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2B6E" w14:textId="77777777" w:rsidR="00B32FC1" w:rsidRPr="00D42FDB" w:rsidRDefault="00B32FC1" w:rsidP="00B32FC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FICHA </w:t>
      </w:r>
      <w:r w:rsidR="00DC4BD9">
        <w:rPr>
          <w:b/>
          <w:sz w:val="28"/>
          <w:szCs w:val="28"/>
        </w:rPr>
        <w:t>DESAFÍO TECNOLÓ</w:t>
      </w:r>
      <w:r w:rsidRPr="00D42FDB">
        <w:rPr>
          <w:b/>
          <w:sz w:val="28"/>
          <w:szCs w:val="28"/>
        </w:rPr>
        <w:t>GICO</w:t>
      </w:r>
    </w:p>
    <w:tbl>
      <w:tblPr>
        <w:tblStyle w:val="Tablaconcuadrcula"/>
        <w:tblW w:w="4819" w:type="dxa"/>
        <w:tblInd w:w="4390" w:type="dxa"/>
        <w:tblLook w:val="04A0" w:firstRow="1" w:lastRow="0" w:firstColumn="1" w:lastColumn="0" w:noHBand="0" w:noVBand="1"/>
      </w:tblPr>
      <w:tblGrid>
        <w:gridCol w:w="1701"/>
        <w:gridCol w:w="567"/>
        <w:gridCol w:w="761"/>
        <w:gridCol w:w="1790"/>
      </w:tblGrid>
      <w:tr w:rsidR="00B32FC1" w14:paraId="445652A6" w14:textId="77777777" w:rsidTr="006F3CC1">
        <w:trPr>
          <w:gridBefore w:val="2"/>
          <w:wBefore w:w="2268" w:type="dxa"/>
        </w:trPr>
        <w:tc>
          <w:tcPr>
            <w:tcW w:w="761" w:type="dxa"/>
            <w:shd w:val="clear" w:color="auto" w:fill="000000" w:themeFill="text1"/>
          </w:tcPr>
          <w:p w14:paraId="166EFFE4" w14:textId="77777777" w:rsidR="00B32FC1" w:rsidRPr="005E6246" w:rsidRDefault="00B32FC1" w:rsidP="006F3CC1">
            <w:pPr>
              <w:jc w:val="center"/>
            </w:pPr>
            <w:r w:rsidRPr="005E6246">
              <w:t>N°:</w:t>
            </w:r>
          </w:p>
        </w:tc>
        <w:tc>
          <w:tcPr>
            <w:tcW w:w="1790" w:type="dxa"/>
            <w:shd w:val="clear" w:color="auto" w:fill="000000" w:themeFill="text1"/>
          </w:tcPr>
          <w:p w14:paraId="3B5B9B01" w14:textId="77777777" w:rsidR="00B32FC1" w:rsidRPr="005E6246" w:rsidRDefault="00B32FC1" w:rsidP="006F3CC1">
            <w:pPr>
              <w:jc w:val="center"/>
            </w:pPr>
            <w:r>
              <w:t>XXX</w:t>
            </w:r>
          </w:p>
        </w:tc>
      </w:tr>
      <w:tr w:rsidR="00B32FC1" w14:paraId="694FD0F1" w14:textId="77777777" w:rsidTr="006F3CC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AD899D" w14:textId="77777777" w:rsidR="00B32FC1" w:rsidRDefault="00B32FC1" w:rsidP="006F3CC1">
            <w:pPr>
              <w:jc w:val="center"/>
            </w:pPr>
            <w:r>
              <w:t>Gestor a cargo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527AD" w14:textId="77777777" w:rsidR="00B32FC1" w:rsidRDefault="00B32FC1" w:rsidP="006F3CC1"/>
        </w:tc>
      </w:tr>
    </w:tbl>
    <w:p w14:paraId="360F9720" w14:textId="77777777" w:rsidR="00B32FC1" w:rsidRDefault="00B32FC1" w:rsidP="00B32FC1">
      <w:pPr>
        <w:spacing w:after="0" w:line="240" w:lineRule="auto"/>
        <w:jc w:val="center"/>
      </w:pPr>
    </w:p>
    <w:p w14:paraId="0F257DD8" w14:textId="77777777" w:rsidR="00B32FC1" w:rsidRPr="004D422B" w:rsidRDefault="00B32FC1" w:rsidP="00B32FC1">
      <w:pPr>
        <w:spacing w:after="0" w:line="240" w:lineRule="auto"/>
        <w:jc w:val="both"/>
        <w:rPr>
          <w:b/>
        </w:rPr>
      </w:pPr>
      <w:r w:rsidRPr="004D422B">
        <w:rPr>
          <w:b/>
        </w:rPr>
        <w:t>Identificación Institucional</w:t>
      </w:r>
    </w:p>
    <w:p w14:paraId="2C598B6E" w14:textId="77777777" w:rsidR="00B32FC1" w:rsidRDefault="00B32FC1" w:rsidP="00B32FC1">
      <w:pPr>
        <w:spacing w:after="0" w:line="240" w:lineRule="auto"/>
        <w:jc w:val="both"/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404"/>
      </w:tblGrid>
      <w:tr w:rsidR="00155C85" w:rsidRPr="004D422B" w14:paraId="1F049EF1" w14:textId="77777777" w:rsidTr="00BC598B">
        <w:trPr>
          <w:trHeight w:val="300"/>
        </w:trPr>
        <w:tc>
          <w:tcPr>
            <w:tcW w:w="3823" w:type="dxa"/>
            <w:shd w:val="clear" w:color="auto" w:fill="D5DCE4" w:themeFill="text2" w:themeFillTint="33"/>
            <w:noWrap/>
            <w:vAlign w:val="bottom"/>
            <w:hideMark/>
          </w:tcPr>
          <w:p w14:paraId="0246CB23" w14:textId="77777777" w:rsidR="00155C85" w:rsidRPr="004D422B" w:rsidRDefault="00155C85" w:rsidP="0015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EMPRESA</w:t>
            </w:r>
          </w:p>
        </w:tc>
        <w:tc>
          <w:tcPr>
            <w:tcW w:w="5404" w:type="dxa"/>
            <w:shd w:val="clear" w:color="auto" w:fill="auto"/>
            <w:noWrap/>
          </w:tcPr>
          <w:p w14:paraId="70EBBED3" w14:textId="7B5AA7D3" w:rsidR="00155C85" w:rsidRPr="004D422B" w:rsidRDefault="00155C85" w:rsidP="0015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E2A34">
              <w:t>EUROTAFF CHILE LTDA</w:t>
            </w:r>
          </w:p>
        </w:tc>
      </w:tr>
      <w:tr w:rsidR="00155C85" w:rsidRPr="004D422B" w14:paraId="5EBB322E" w14:textId="77777777" w:rsidTr="00BC598B">
        <w:trPr>
          <w:trHeight w:val="300"/>
        </w:trPr>
        <w:tc>
          <w:tcPr>
            <w:tcW w:w="3823" w:type="dxa"/>
            <w:shd w:val="clear" w:color="auto" w:fill="D5DCE4" w:themeFill="text2" w:themeFillTint="33"/>
            <w:noWrap/>
            <w:vAlign w:val="bottom"/>
          </w:tcPr>
          <w:p w14:paraId="0F523887" w14:textId="77777777" w:rsidR="00155C85" w:rsidRPr="004D422B" w:rsidRDefault="00155C85" w:rsidP="0015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contacto responsable desafío</w:t>
            </w:r>
          </w:p>
        </w:tc>
        <w:tc>
          <w:tcPr>
            <w:tcW w:w="5404" w:type="dxa"/>
            <w:shd w:val="clear" w:color="000000" w:fill="FFFFFF"/>
            <w:noWrap/>
          </w:tcPr>
          <w:p w14:paraId="604F56A0" w14:textId="5FE54462" w:rsidR="00155C85" w:rsidRPr="004D422B" w:rsidRDefault="00155C85" w:rsidP="0015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E2A34">
              <w:t>Mauricio Muñoz Ramos</w:t>
            </w:r>
          </w:p>
        </w:tc>
      </w:tr>
      <w:tr w:rsidR="00155C85" w:rsidRPr="004D422B" w14:paraId="42A1449D" w14:textId="77777777" w:rsidTr="00BC598B">
        <w:trPr>
          <w:trHeight w:val="300"/>
        </w:trPr>
        <w:tc>
          <w:tcPr>
            <w:tcW w:w="3823" w:type="dxa"/>
            <w:shd w:val="clear" w:color="auto" w:fill="D5DCE4" w:themeFill="text2" w:themeFillTint="33"/>
            <w:noWrap/>
            <w:vAlign w:val="bottom"/>
          </w:tcPr>
          <w:p w14:paraId="4E810ACB" w14:textId="77777777" w:rsidR="00155C85" w:rsidRDefault="00155C85" w:rsidP="0015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Cargo del contacto</w:t>
            </w:r>
          </w:p>
        </w:tc>
        <w:tc>
          <w:tcPr>
            <w:tcW w:w="5404" w:type="dxa"/>
            <w:shd w:val="clear" w:color="000000" w:fill="FFFFFF"/>
            <w:noWrap/>
          </w:tcPr>
          <w:p w14:paraId="4787DFCB" w14:textId="797D51D1" w:rsidR="00155C85" w:rsidRPr="004D422B" w:rsidRDefault="00155C85" w:rsidP="0015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E2A34">
              <w:t>Gerente Técnico</w:t>
            </w:r>
          </w:p>
        </w:tc>
      </w:tr>
      <w:tr w:rsidR="00B32FC1" w:rsidRPr="004D422B" w14:paraId="50DE3BC8" w14:textId="77777777" w:rsidTr="006F3CC1">
        <w:trPr>
          <w:trHeight w:val="300"/>
        </w:trPr>
        <w:tc>
          <w:tcPr>
            <w:tcW w:w="3823" w:type="dxa"/>
            <w:shd w:val="clear" w:color="auto" w:fill="D5DCE4" w:themeFill="text2" w:themeFillTint="33"/>
            <w:noWrap/>
            <w:vAlign w:val="bottom"/>
          </w:tcPr>
          <w:p w14:paraId="3FD21B05" w14:textId="77777777" w:rsidR="00B32FC1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Teléfono de contacto</w:t>
            </w:r>
          </w:p>
        </w:tc>
        <w:tc>
          <w:tcPr>
            <w:tcW w:w="5404" w:type="dxa"/>
            <w:shd w:val="clear" w:color="000000" w:fill="FFFFFF"/>
            <w:noWrap/>
            <w:vAlign w:val="bottom"/>
          </w:tcPr>
          <w:p w14:paraId="7A635C70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32FC1" w:rsidRPr="004D422B" w14:paraId="6975A0BF" w14:textId="77777777" w:rsidTr="006F3CC1">
        <w:trPr>
          <w:trHeight w:val="300"/>
        </w:trPr>
        <w:tc>
          <w:tcPr>
            <w:tcW w:w="3823" w:type="dxa"/>
            <w:shd w:val="clear" w:color="auto" w:fill="D5DCE4" w:themeFill="text2" w:themeFillTint="33"/>
            <w:noWrap/>
            <w:vAlign w:val="bottom"/>
          </w:tcPr>
          <w:p w14:paraId="78A854AC" w14:textId="77777777" w:rsidR="00B32FC1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Correo electrónico</w:t>
            </w:r>
          </w:p>
        </w:tc>
        <w:tc>
          <w:tcPr>
            <w:tcW w:w="5404" w:type="dxa"/>
            <w:shd w:val="clear" w:color="000000" w:fill="FFFFFF"/>
            <w:noWrap/>
            <w:vAlign w:val="bottom"/>
          </w:tcPr>
          <w:p w14:paraId="6CC555B3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60A4AECE" w14:textId="77777777" w:rsidR="00B32FC1" w:rsidRDefault="00B32FC1" w:rsidP="00B32FC1">
      <w:pPr>
        <w:spacing w:after="0" w:line="240" w:lineRule="auto"/>
        <w:jc w:val="both"/>
      </w:pPr>
    </w:p>
    <w:p w14:paraId="28D2F27F" w14:textId="77777777" w:rsidR="00B32FC1" w:rsidRPr="004D422B" w:rsidRDefault="00B32FC1" w:rsidP="00B32FC1">
      <w:pPr>
        <w:spacing w:after="0" w:line="240" w:lineRule="auto"/>
        <w:jc w:val="both"/>
        <w:rPr>
          <w:b/>
        </w:rPr>
      </w:pPr>
      <w:r w:rsidRPr="004D422B">
        <w:rPr>
          <w:b/>
        </w:rPr>
        <w:t>Identificación del Desafío</w:t>
      </w:r>
    </w:p>
    <w:p w14:paraId="3FADCDED" w14:textId="77777777" w:rsidR="00B32FC1" w:rsidRDefault="00B32FC1" w:rsidP="00B32FC1">
      <w:pPr>
        <w:spacing w:after="0" w:line="240" w:lineRule="auto"/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386"/>
      </w:tblGrid>
      <w:tr w:rsidR="00B32FC1" w:rsidRPr="004D422B" w14:paraId="08BBACC2" w14:textId="77777777" w:rsidTr="006F3CC1">
        <w:trPr>
          <w:trHeight w:val="232"/>
        </w:trPr>
        <w:tc>
          <w:tcPr>
            <w:tcW w:w="3823" w:type="dxa"/>
            <w:shd w:val="clear" w:color="auto" w:fill="D5DCE4" w:themeFill="text2" w:themeFillTint="33"/>
            <w:noWrap/>
            <w:vAlign w:val="center"/>
            <w:hideMark/>
          </w:tcPr>
          <w:p w14:paraId="09C1C422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D422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Desafío</w:t>
            </w:r>
          </w:p>
        </w:tc>
        <w:tc>
          <w:tcPr>
            <w:tcW w:w="5386" w:type="dxa"/>
            <w:shd w:val="clear" w:color="000000" w:fill="FFFFFF"/>
            <w:noWrap/>
            <w:vAlign w:val="bottom"/>
          </w:tcPr>
          <w:p w14:paraId="698E0751" w14:textId="1AACA086" w:rsidR="00B32FC1" w:rsidRPr="00D54564" w:rsidRDefault="0071356B" w:rsidP="006F3CC1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Supresor de polvo a </w:t>
            </w:r>
            <w:r w:rsidR="00606CB5">
              <w:rPr>
                <w:rFonts w:eastAsia="Times New Roman" w:cstheme="minorHAnsi"/>
                <w:color w:val="000000"/>
                <w:lang w:eastAsia="es-CL"/>
              </w:rPr>
              <w:t>base</w:t>
            </w:r>
            <w:r>
              <w:rPr>
                <w:rFonts w:eastAsia="Times New Roman" w:cstheme="minorHAnsi"/>
                <w:color w:val="000000"/>
                <w:lang w:eastAsia="es-CL"/>
              </w:rPr>
              <w:t xml:space="preserve"> de lignina</w:t>
            </w:r>
          </w:p>
        </w:tc>
      </w:tr>
      <w:tr w:rsidR="00155C85" w:rsidRPr="004D422B" w14:paraId="4A8497AD" w14:textId="77777777" w:rsidTr="006F3CC1">
        <w:trPr>
          <w:trHeight w:val="2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2DF4B65" w14:textId="77777777" w:rsidR="00155C85" w:rsidRPr="004D422B" w:rsidRDefault="00155C85" w:rsidP="0015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Trabajo con Universidad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5C2F04" w14:textId="016BEEB2" w:rsidR="00155C85" w:rsidRPr="004D422B" w:rsidRDefault="00155C85" w:rsidP="0015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Sí</w:t>
            </w:r>
          </w:p>
        </w:tc>
      </w:tr>
      <w:tr w:rsidR="00155C85" w:rsidRPr="004D422B" w14:paraId="72EE8BFF" w14:textId="77777777" w:rsidTr="006F3CC1">
        <w:trPr>
          <w:trHeight w:val="2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BBB9EFD" w14:textId="77777777" w:rsidR="00155C85" w:rsidRPr="004D422B" w:rsidRDefault="00155C85" w:rsidP="0015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Sector Productivo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CF3344" w14:textId="24B0D265" w:rsidR="00155C85" w:rsidRPr="004D422B" w:rsidRDefault="00155C85" w:rsidP="0015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Manufactura</w:t>
            </w:r>
          </w:p>
        </w:tc>
      </w:tr>
      <w:tr w:rsidR="00155C85" w:rsidRPr="004D422B" w14:paraId="7C0C7C4F" w14:textId="77777777" w:rsidTr="006F3CC1">
        <w:trPr>
          <w:trHeight w:val="2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47D9CBD" w14:textId="77777777" w:rsidR="00155C85" w:rsidRPr="004D422B" w:rsidRDefault="00155C85" w:rsidP="0015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Tipo de desafíos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F2D61B" w14:textId="6A7B8B71" w:rsidR="00155C85" w:rsidRPr="004D422B" w:rsidRDefault="00155C85" w:rsidP="0015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I+D</w:t>
            </w:r>
          </w:p>
        </w:tc>
      </w:tr>
      <w:tr w:rsidR="00155C85" w:rsidRPr="004D422B" w14:paraId="089A8344" w14:textId="77777777" w:rsidTr="006F3CC1">
        <w:trPr>
          <w:trHeight w:val="2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609CCE0" w14:textId="77777777" w:rsidR="00155C85" w:rsidRPr="004D422B" w:rsidRDefault="00155C85" w:rsidP="0015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Conocimiento instrumentos CORFO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56FB0" w14:textId="21E0A01C" w:rsidR="00155C85" w:rsidRPr="004D422B" w:rsidRDefault="00155C85" w:rsidP="0015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SÍ</w:t>
            </w:r>
          </w:p>
        </w:tc>
      </w:tr>
      <w:tr w:rsidR="00B32FC1" w:rsidRPr="004D422B" w14:paraId="67A67801" w14:textId="77777777" w:rsidTr="006F3CC1">
        <w:trPr>
          <w:trHeight w:val="300"/>
        </w:trPr>
        <w:tc>
          <w:tcPr>
            <w:tcW w:w="9209" w:type="dxa"/>
            <w:gridSpan w:val="2"/>
            <w:shd w:val="clear" w:color="auto" w:fill="D5DCE4" w:themeFill="text2" w:themeFillTint="33"/>
            <w:noWrap/>
            <w:vAlign w:val="bottom"/>
            <w:hideMark/>
          </w:tcPr>
          <w:p w14:paraId="2AAA7064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D422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Descripción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la empresa</w:t>
            </w:r>
          </w:p>
        </w:tc>
      </w:tr>
      <w:tr w:rsidR="00B32FC1" w:rsidRPr="004D422B" w14:paraId="3D642410" w14:textId="77777777" w:rsidTr="006F3CC1">
        <w:trPr>
          <w:trHeight w:val="290"/>
        </w:trPr>
        <w:tc>
          <w:tcPr>
            <w:tcW w:w="9209" w:type="dxa"/>
            <w:gridSpan w:val="2"/>
            <w:shd w:val="clear" w:color="000000" w:fill="FFFFFF"/>
            <w:noWrap/>
            <w:vAlign w:val="bottom"/>
            <w:hideMark/>
          </w:tcPr>
          <w:p w14:paraId="7DC4231C" w14:textId="77777777" w:rsidR="00155C85" w:rsidRDefault="00155C85" w:rsidP="00155C85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 w:rsidRPr="00665E75">
              <w:rPr>
                <w:rFonts w:cs="Tahoma"/>
                <w:color w:val="333333"/>
                <w:shd w:val="clear" w:color="auto" w:fill="FFFFFF"/>
              </w:rPr>
              <w:t>Eurotaff Chile, es una empresa especializada en pinturas de distintas áreas industriales; con una calidad única y una solución moderna e innovadora en el mercado chileno.</w:t>
            </w:r>
          </w:p>
          <w:p w14:paraId="6883DDE8" w14:textId="77777777" w:rsidR="00155C85" w:rsidRDefault="00155C85" w:rsidP="00155C85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  <w:p w14:paraId="25E50D7C" w14:textId="28BA37ED" w:rsidR="00155C85" w:rsidRDefault="00155C85" w:rsidP="00155C85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>
              <w:rPr>
                <w:rFonts w:cs="Tahoma"/>
                <w:color w:val="333333"/>
                <w:shd w:val="clear" w:color="auto" w:fill="FFFFFF"/>
              </w:rPr>
              <w:t>Sus productos incluyen revestimiento para tolvas y estructuras con desgaste, revestimiento para pisos, revestimiento para piscinas, revestimiento para canales y tranques</w:t>
            </w:r>
            <w:r w:rsidR="00B14B61">
              <w:rPr>
                <w:rFonts w:cs="Tahoma"/>
                <w:color w:val="333333"/>
                <w:shd w:val="clear" w:color="auto" w:fill="FFFFFF"/>
              </w:rPr>
              <w:t>, m</w:t>
            </w:r>
            <w:r>
              <w:rPr>
                <w:rFonts w:cs="Tahoma"/>
                <w:color w:val="333333"/>
                <w:shd w:val="clear" w:color="auto" w:fill="FFFFFF"/>
              </w:rPr>
              <w:t>ortero reparación de hormigón, recuperador de maderas y durmientes, y servicios de pintura especial</w:t>
            </w:r>
            <w:r w:rsidR="00C5617B">
              <w:rPr>
                <w:rFonts w:cs="Tahoma"/>
                <w:color w:val="333333"/>
                <w:shd w:val="clear" w:color="auto" w:fill="FFFFFF"/>
              </w:rPr>
              <w:t>iz</w:t>
            </w:r>
            <w:r>
              <w:rPr>
                <w:rFonts w:cs="Tahoma"/>
                <w:color w:val="333333"/>
                <w:shd w:val="clear" w:color="auto" w:fill="FFFFFF"/>
              </w:rPr>
              <w:t>ados.</w:t>
            </w:r>
          </w:p>
          <w:p w14:paraId="5F431FB8" w14:textId="77777777" w:rsidR="00155C85" w:rsidRDefault="00155C85" w:rsidP="00155C85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  <w:p w14:paraId="2D24AF3C" w14:textId="77777777" w:rsidR="00155C85" w:rsidRDefault="00155C85" w:rsidP="00155C85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>
              <w:rPr>
                <w:rFonts w:cs="Tahoma"/>
                <w:color w:val="333333"/>
                <w:shd w:val="clear" w:color="auto" w:fill="FFFFFF"/>
              </w:rPr>
              <w:t>Han trabajado en proyectos como Puente Cau Cau, Esperanza en Antofagasta y Estanques TK Enap.</w:t>
            </w:r>
          </w:p>
          <w:p w14:paraId="73635F05" w14:textId="77777777" w:rsidR="00155C85" w:rsidRDefault="00155C85" w:rsidP="00155C85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>
              <w:rPr>
                <w:rFonts w:cs="Tahoma"/>
                <w:color w:val="333333"/>
                <w:shd w:val="clear" w:color="auto" w:fill="FFFFFF"/>
              </w:rPr>
              <w:t>Algunos de sus clientes son Oxiquim, Asenav, Nestlé, Arauco, Sheraton, Dajotek y EKA Chile.</w:t>
            </w:r>
          </w:p>
          <w:p w14:paraId="464134EF" w14:textId="77777777" w:rsidR="00155C85" w:rsidRDefault="00155C85" w:rsidP="00155C85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  <w:p w14:paraId="7856A9BB" w14:textId="3DE12F9D" w:rsidR="00B32FC1" w:rsidRDefault="00155C85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 w:rsidRPr="00032F63">
              <w:rPr>
                <w:rFonts w:cs="Tahoma"/>
                <w:color w:val="333333"/>
                <w:shd w:val="clear" w:color="auto" w:fill="FFFFFF"/>
              </w:rPr>
              <w:t>https://www.eurotaffchile.cl/</w:t>
            </w:r>
          </w:p>
          <w:p w14:paraId="2FBA764D" w14:textId="77777777" w:rsidR="00B32FC1" w:rsidRDefault="00B32FC1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  <w:p w14:paraId="1F593C1F" w14:textId="77777777" w:rsidR="00B32FC1" w:rsidRPr="00D41B41" w:rsidRDefault="00B32FC1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</w:tc>
      </w:tr>
    </w:tbl>
    <w:p w14:paraId="45C8597F" w14:textId="77777777" w:rsidR="00B32FC1" w:rsidRDefault="00B32FC1" w:rsidP="00B32FC1">
      <w:pPr>
        <w:spacing w:after="0" w:line="240" w:lineRule="auto"/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B32FC1" w:rsidRPr="004D422B" w14:paraId="0C674794" w14:textId="77777777" w:rsidTr="006F3CC1">
        <w:trPr>
          <w:trHeight w:val="300"/>
        </w:trPr>
        <w:tc>
          <w:tcPr>
            <w:tcW w:w="9209" w:type="dxa"/>
            <w:shd w:val="clear" w:color="auto" w:fill="D5DCE4" w:themeFill="text2" w:themeFillTint="33"/>
            <w:noWrap/>
            <w:vAlign w:val="bottom"/>
            <w:hideMark/>
          </w:tcPr>
          <w:p w14:paraId="3FE341FC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D422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Descripción del Desafío</w:t>
            </w:r>
          </w:p>
        </w:tc>
      </w:tr>
      <w:tr w:rsidR="00B32FC1" w:rsidRPr="004D422B" w14:paraId="1D8FBF57" w14:textId="77777777" w:rsidTr="006F3CC1">
        <w:trPr>
          <w:trHeight w:val="290"/>
        </w:trPr>
        <w:tc>
          <w:tcPr>
            <w:tcW w:w="9209" w:type="dxa"/>
            <w:shd w:val="clear" w:color="000000" w:fill="FFFFFF"/>
            <w:noWrap/>
            <w:vAlign w:val="bottom"/>
          </w:tcPr>
          <w:p w14:paraId="7131A2DF" w14:textId="1948B0A0" w:rsidR="00B32FC1" w:rsidRDefault="002D3788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>
              <w:rPr>
                <w:rFonts w:cs="Tahoma"/>
                <w:color w:val="333333"/>
                <w:shd w:val="clear" w:color="auto" w:fill="FFFFFF"/>
              </w:rPr>
              <w:t xml:space="preserve">En Chile, el levantamiento de polvo </w:t>
            </w:r>
            <w:r w:rsidR="003C5CA3">
              <w:rPr>
                <w:rFonts w:cs="Tahoma"/>
                <w:color w:val="333333"/>
                <w:shd w:val="clear" w:color="auto" w:fill="FFFFFF"/>
              </w:rPr>
              <w:t>es causado principalmente por actividades industriales, mineras, obras civiles, trafico vehicular, entre otros. Este polvo levantado, genera movimiento de partículas que afecta la calidad del aire impactando en la salud tanto a los trabajadores de la zona en cuestión, tanto como a las comunidades aledañas a las zonas de trabajo donde se levanta el polvo (rurales y periurbanas principalmente). Estos impactos en la salud pueden ser problemas respiratorios, alergias y otros trastornos. Pero además, las partículas de polvo pueden impactar en la calidad del suelo y el agua de los sectores alrededor.</w:t>
            </w:r>
          </w:p>
          <w:p w14:paraId="14ACA818" w14:textId="3EB95C83" w:rsidR="003C5CA3" w:rsidRDefault="003C5CA3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  <w:p w14:paraId="681EE57B" w14:textId="040BA6AE" w:rsidR="003C5CA3" w:rsidRDefault="003C5CA3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>
              <w:rPr>
                <w:rFonts w:cs="Tahoma"/>
                <w:color w:val="333333"/>
                <w:shd w:val="clear" w:color="auto" w:fill="FFFFFF"/>
              </w:rPr>
              <w:t xml:space="preserve">Actualmente, para disminuir los impactos negativos, es que en Chile se hace uso de la Bischofita (Cloruro de Magnesio Hexahidratado, </w:t>
            </w:r>
            <w:r w:rsidRPr="003C5CA3">
              <w:rPr>
                <w:rFonts w:cs="Tahoma"/>
                <w:color w:val="333333"/>
                <w:shd w:val="clear" w:color="auto" w:fill="FFFFFF"/>
              </w:rPr>
              <w:t>MgCl2×6H2O</w:t>
            </w:r>
            <w:r>
              <w:rPr>
                <w:rFonts w:cs="Tahoma"/>
                <w:color w:val="333333"/>
                <w:shd w:val="clear" w:color="auto" w:fill="FFFFFF"/>
              </w:rPr>
              <w:t xml:space="preserve">) como supresor natural del polvo, sin embargo, el uso de este material también tiene impactos negativos en la salud y el medio ambiente. Algunos de ellos </w:t>
            </w:r>
            <w:r w:rsidR="00B1501E">
              <w:rPr>
                <w:rFonts w:cs="Tahoma"/>
                <w:color w:val="333333"/>
                <w:shd w:val="clear" w:color="auto" w:fill="FFFFFF"/>
              </w:rPr>
              <w:t>s</w:t>
            </w:r>
            <w:r>
              <w:rPr>
                <w:rFonts w:cs="Tahoma"/>
                <w:color w:val="333333"/>
                <w:shd w:val="clear" w:color="auto" w:fill="FFFFFF"/>
              </w:rPr>
              <w:t xml:space="preserve">on la contaminación del suelo, del agua, </w:t>
            </w:r>
            <w:r w:rsidR="00B1501E">
              <w:rPr>
                <w:rFonts w:cs="Tahoma"/>
                <w:color w:val="333333"/>
                <w:shd w:val="clear" w:color="auto" w:fill="FFFFFF"/>
              </w:rPr>
              <w:t xml:space="preserve">malos olores, enfermedades respiratorias y </w:t>
            </w:r>
            <w:r w:rsidR="00B1501E">
              <w:rPr>
                <w:rFonts w:cs="Tahoma"/>
                <w:color w:val="333333"/>
                <w:shd w:val="clear" w:color="auto" w:fill="FFFFFF"/>
              </w:rPr>
              <w:lastRenderedPageBreak/>
              <w:t>dermatológicas, entre otros. Sin mencionar, que su aplicación requiere de grandes cantidades de material y de uso de mano de obra para su uso.</w:t>
            </w:r>
          </w:p>
          <w:p w14:paraId="4E06235F" w14:textId="5C87DC43" w:rsidR="00B1501E" w:rsidRDefault="00B1501E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  <w:p w14:paraId="4FB7E6C0" w14:textId="40B82C5B" w:rsidR="002D3788" w:rsidRDefault="00B1501E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>
              <w:rPr>
                <w:rFonts w:cs="Tahoma"/>
                <w:color w:val="333333"/>
                <w:shd w:val="clear" w:color="auto" w:fill="FFFFFF"/>
              </w:rPr>
              <w:t xml:space="preserve">Es por todo lo anterior, que Eurotaff Chile vio una oportunidad de crear un nuevo producto para suplir esta necesidad, particularmente, considera a la </w:t>
            </w:r>
            <w:r w:rsidR="002D3788">
              <w:rPr>
                <w:rFonts w:cs="Tahoma"/>
                <w:color w:val="333333"/>
                <w:shd w:val="clear" w:color="auto" w:fill="FFFFFF"/>
              </w:rPr>
              <w:t>lignina como potencial materia prima para hacer un mata polvo amigable con el ambiente, debido a sus propiedades</w:t>
            </w:r>
            <w:r>
              <w:rPr>
                <w:rFonts w:cs="Tahoma"/>
                <w:color w:val="333333"/>
                <w:shd w:val="clear" w:color="auto" w:fill="FFFFFF"/>
              </w:rPr>
              <w:t xml:space="preserve"> aglomerantes, biodegradables, de captación de humedad, bajo costo y disponibilidad del recurso.</w:t>
            </w:r>
          </w:p>
          <w:p w14:paraId="748A80FD" w14:textId="00835343" w:rsidR="00B1501E" w:rsidRDefault="00B1501E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  <w:p w14:paraId="14BEB7C9" w14:textId="27FCF410" w:rsidR="002D3788" w:rsidRDefault="00B1501E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>
              <w:rPr>
                <w:rFonts w:cs="Tahoma"/>
                <w:color w:val="333333"/>
                <w:shd w:val="clear" w:color="auto" w:fill="FFFFFF"/>
              </w:rPr>
              <w:t>De esta manera, se</w:t>
            </w:r>
            <w:r w:rsidR="00A50BEE">
              <w:rPr>
                <w:rFonts w:cs="Tahoma"/>
                <w:color w:val="333333"/>
                <w:shd w:val="clear" w:color="auto" w:fill="FFFFFF"/>
              </w:rPr>
              <w:t xml:space="preserve"> contacta </w:t>
            </w:r>
            <w:r>
              <w:rPr>
                <w:rFonts w:cs="Tahoma"/>
                <w:color w:val="333333"/>
                <w:shd w:val="clear" w:color="auto" w:fill="FFFFFF"/>
              </w:rPr>
              <w:t xml:space="preserve">a la Universidad del Bio-Bío </w:t>
            </w:r>
            <w:r w:rsidR="00A50BEE">
              <w:rPr>
                <w:rFonts w:cs="Tahoma"/>
                <w:color w:val="333333"/>
                <w:shd w:val="clear" w:color="auto" w:fill="FFFFFF"/>
              </w:rPr>
              <w:t xml:space="preserve">para </w:t>
            </w:r>
            <w:r w:rsidR="006A1A11">
              <w:rPr>
                <w:rFonts w:cs="Tahoma"/>
                <w:color w:val="333333"/>
                <w:shd w:val="clear" w:color="auto" w:fill="FFFFFF"/>
              </w:rPr>
              <w:t>desarrollar</w:t>
            </w:r>
            <w:r w:rsidR="00A50BEE">
              <w:rPr>
                <w:rFonts w:cs="Tahoma"/>
                <w:color w:val="333333"/>
                <w:shd w:val="clear" w:color="auto" w:fill="FFFFFF"/>
              </w:rPr>
              <w:t xml:space="preserve"> </w:t>
            </w:r>
            <w:r w:rsidR="0071356B">
              <w:rPr>
                <w:rFonts w:cs="Tahoma"/>
                <w:color w:val="333333"/>
                <w:shd w:val="clear" w:color="auto" w:fill="FFFFFF"/>
              </w:rPr>
              <w:t>un supresor de polvo a partir de lignina.</w:t>
            </w:r>
          </w:p>
          <w:p w14:paraId="41DEDB4C" w14:textId="77777777" w:rsidR="00B32FC1" w:rsidRPr="002E49E7" w:rsidRDefault="00B32FC1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</w:tc>
      </w:tr>
    </w:tbl>
    <w:p w14:paraId="2EAC2015" w14:textId="77777777" w:rsidR="00B32FC1" w:rsidRDefault="00B32FC1" w:rsidP="00B32FC1">
      <w:pPr>
        <w:spacing w:after="0" w:line="240" w:lineRule="auto"/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B32FC1" w:rsidRPr="004D422B" w14:paraId="67543E5C" w14:textId="77777777" w:rsidTr="006F3CC1">
        <w:trPr>
          <w:trHeight w:val="300"/>
        </w:trPr>
        <w:tc>
          <w:tcPr>
            <w:tcW w:w="9209" w:type="dxa"/>
            <w:shd w:val="clear" w:color="auto" w:fill="D5DCE4" w:themeFill="text2" w:themeFillTint="33"/>
            <w:noWrap/>
            <w:vAlign w:val="bottom"/>
            <w:hideMark/>
          </w:tcPr>
          <w:p w14:paraId="1C57974E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D422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Beneficios Esperados con la Solución </w:t>
            </w:r>
          </w:p>
        </w:tc>
      </w:tr>
      <w:tr w:rsidR="00B32FC1" w:rsidRPr="000D376C" w14:paraId="1D8B1473" w14:textId="77777777" w:rsidTr="006F3CC1">
        <w:trPr>
          <w:trHeight w:val="290"/>
        </w:trPr>
        <w:tc>
          <w:tcPr>
            <w:tcW w:w="9209" w:type="dxa"/>
            <w:shd w:val="clear" w:color="000000" w:fill="FFFFFF"/>
            <w:noWrap/>
            <w:vAlign w:val="bottom"/>
          </w:tcPr>
          <w:p w14:paraId="00E2F2D9" w14:textId="6DEF74FF" w:rsidR="00B32FC1" w:rsidRPr="00C05726" w:rsidRDefault="00C05726" w:rsidP="00C05726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>
              <w:rPr>
                <w:rFonts w:cs="Tahoma"/>
                <w:color w:val="333333"/>
                <w:shd w:val="clear" w:color="auto" w:fill="FFFFFF"/>
              </w:rPr>
              <w:t>La d</w:t>
            </w:r>
            <w:r w:rsidR="00B20F92" w:rsidRPr="00C05726">
              <w:rPr>
                <w:rFonts w:cs="Tahoma"/>
                <w:color w:val="333333"/>
                <w:shd w:val="clear" w:color="auto" w:fill="FFFFFF"/>
              </w:rPr>
              <w:t>iversificación de productos</w:t>
            </w:r>
            <w:r w:rsidRPr="00C05726">
              <w:rPr>
                <w:rFonts w:cs="Tahoma"/>
                <w:color w:val="333333"/>
                <w:shd w:val="clear" w:color="auto" w:fill="FFFFFF"/>
              </w:rPr>
              <w:t xml:space="preserve"> para aumentar competitividad en el mercado y abrir nuevas oportunidades de negocio.</w:t>
            </w:r>
          </w:p>
        </w:tc>
      </w:tr>
    </w:tbl>
    <w:p w14:paraId="7B9C3A4B" w14:textId="77777777" w:rsidR="00B32FC1" w:rsidRDefault="00B32FC1" w:rsidP="00B32FC1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B32FC1" w:rsidRPr="004D422B" w14:paraId="3762E5D1" w14:textId="77777777" w:rsidTr="006F3CC1">
        <w:trPr>
          <w:trHeight w:val="300"/>
        </w:trPr>
        <w:tc>
          <w:tcPr>
            <w:tcW w:w="9209" w:type="dxa"/>
            <w:shd w:val="clear" w:color="auto" w:fill="D5DCE4" w:themeFill="text2" w:themeFillTint="33"/>
            <w:noWrap/>
            <w:vAlign w:val="bottom"/>
            <w:hideMark/>
          </w:tcPr>
          <w:p w14:paraId="337555A2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E49E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Antecedentes de Trabajos Previos y sus Resultados</w:t>
            </w:r>
          </w:p>
        </w:tc>
      </w:tr>
      <w:tr w:rsidR="00B32FC1" w:rsidRPr="000D376C" w14:paraId="2A6D00A1" w14:textId="77777777" w:rsidTr="006F3CC1">
        <w:trPr>
          <w:trHeight w:val="290"/>
        </w:trPr>
        <w:tc>
          <w:tcPr>
            <w:tcW w:w="9209" w:type="dxa"/>
            <w:shd w:val="clear" w:color="000000" w:fill="FFFFFF"/>
            <w:noWrap/>
            <w:vAlign w:val="bottom"/>
          </w:tcPr>
          <w:p w14:paraId="68176514" w14:textId="3B685313" w:rsidR="00B32FC1" w:rsidRDefault="00155C85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>
              <w:rPr>
                <w:rFonts w:cs="Tahoma"/>
                <w:color w:val="333333"/>
                <w:shd w:val="clear" w:color="auto" w:fill="FFFFFF"/>
              </w:rPr>
              <w:t>No se presentan antecedentes de trabajos previos.</w:t>
            </w:r>
          </w:p>
          <w:p w14:paraId="648DAE85" w14:textId="77777777" w:rsidR="00B32FC1" w:rsidRPr="002E49E7" w:rsidRDefault="00B32FC1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</w:tc>
      </w:tr>
    </w:tbl>
    <w:p w14:paraId="32BDF1F0" w14:textId="77777777" w:rsidR="00B32FC1" w:rsidRDefault="00B32FC1" w:rsidP="00B32FC1">
      <w:pPr>
        <w:spacing w:after="0" w:line="240" w:lineRule="auto"/>
        <w:jc w:val="both"/>
        <w:rPr>
          <w:rFonts w:cstheme="minorHAnsi"/>
        </w:rPr>
      </w:pPr>
    </w:p>
    <w:p w14:paraId="3BF748AC" w14:textId="77777777" w:rsidR="00B32FC1" w:rsidRDefault="00B32FC1" w:rsidP="00B32FC1">
      <w:pPr>
        <w:rPr>
          <w:rFonts w:cstheme="minorHAnsi"/>
        </w:rPr>
      </w:pPr>
      <w:r>
        <w:rPr>
          <w:rFonts w:cstheme="minorHAnsi"/>
        </w:rPr>
        <w:br w:type="page"/>
      </w:r>
    </w:p>
    <w:p w14:paraId="18ABC913" w14:textId="77777777" w:rsidR="00B32FC1" w:rsidRDefault="00B32FC1" w:rsidP="00B32FC1">
      <w:pPr>
        <w:spacing w:after="0" w:line="240" w:lineRule="auto"/>
        <w:jc w:val="both"/>
        <w:rPr>
          <w:rFonts w:cstheme="minorHAnsi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5"/>
        <w:gridCol w:w="1985"/>
      </w:tblGrid>
      <w:tr w:rsidR="00B32FC1" w:rsidRPr="004D422B" w14:paraId="2054A94D" w14:textId="77777777" w:rsidTr="006F3CC1">
        <w:trPr>
          <w:trHeight w:val="300"/>
        </w:trPr>
        <w:tc>
          <w:tcPr>
            <w:tcW w:w="5098" w:type="dxa"/>
            <w:shd w:val="clear" w:color="auto" w:fill="D5DCE4" w:themeFill="text2" w:themeFillTint="33"/>
            <w:noWrap/>
            <w:vAlign w:val="bottom"/>
            <w:hideMark/>
          </w:tcPr>
          <w:p w14:paraId="114DA889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Principales indicadores de desempeño </w:t>
            </w:r>
            <w:r w:rsidRPr="0031608B">
              <w:rPr>
                <w:rFonts w:ascii="Calibri" w:eastAsia="Times New Roman" w:hAnsi="Calibri" w:cs="Calibri"/>
                <w:bCs/>
                <w:color w:val="000000"/>
                <w:lang w:eastAsia="es-CL"/>
              </w:rPr>
              <w:t>(Ej. Disponibilidad de equipos(%); detenciones no programadas, etc)</w:t>
            </w:r>
          </w:p>
        </w:tc>
        <w:tc>
          <w:tcPr>
            <w:tcW w:w="1985" w:type="dxa"/>
          </w:tcPr>
          <w:p w14:paraId="6B473FF2" w14:textId="77777777" w:rsidR="00B32FC1" w:rsidRPr="004D422B" w:rsidRDefault="00B32FC1" w:rsidP="006F3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Línea base</w:t>
            </w:r>
          </w:p>
        </w:tc>
        <w:tc>
          <w:tcPr>
            <w:tcW w:w="1985" w:type="dxa"/>
          </w:tcPr>
          <w:p w14:paraId="276D1F40" w14:textId="77777777" w:rsidR="00B32FC1" w:rsidRDefault="00B32FC1" w:rsidP="006F3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Esperado</w:t>
            </w:r>
          </w:p>
        </w:tc>
      </w:tr>
      <w:tr w:rsidR="00B32FC1" w:rsidRPr="004D422B" w14:paraId="15DA5137" w14:textId="77777777" w:rsidTr="006F3CC1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</w:tcPr>
          <w:p w14:paraId="6AEFBAA6" w14:textId="77777777" w:rsidR="00B32FC1" w:rsidRPr="0031608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shd w:val="clear" w:color="000000" w:fill="FFFFFF"/>
          </w:tcPr>
          <w:p w14:paraId="09D85DAE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5" w:type="dxa"/>
            <w:shd w:val="clear" w:color="000000" w:fill="FFFFFF"/>
          </w:tcPr>
          <w:p w14:paraId="4C8E9AED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32FC1" w:rsidRPr="004D422B" w14:paraId="346D2EA7" w14:textId="77777777" w:rsidTr="006F3CC1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</w:tcPr>
          <w:p w14:paraId="736A59A8" w14:textId="77777777" w:rsidR="00B32FC1" w:rsidRPr="0031608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shd w:val="clear" w:color="000000" w:fill="FFFFFF"/>
          </w:tcPr>
          <w:p w14:paraId="51FE8874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5" w:type="dxa"/>
            <w:shd w:val="clear" w:color="000000" w:fill="FFFFFF"/>
          </w:tcPr>
          <w:p w14:paraId="2CC59EE3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32FC1" w:rsidRPr="004D422B" w14:paraId="693152BC" w14:textId="77777777" w:rsidTr="006F3CC1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</w:tcPr>
          <w:p w14:paraId="5BA37B62" w14:textId="77777777" w:rsidR="00B32FC1" w:rsidRPr="0031608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shd w:val="clear" w:color="000000" w:fill="FFFFFF"/>
          </w:tcPr>
          <w:p w14:paraId="29C139B7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5" w:type="dxa"/>
            <w:shd w:val="clear" w:color="000000" w:fill="FFFFFF"/>
          </w:tcPr>
          <w:p w14:paraId="74CFF685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243FF168" w14:textId="77777777" w:rsidR="00B32FC1" w:rsidRDefault="00B32FC1" w:rsidP="00B32FC1">
      <w:pPr>
        <w:spacing w:after="0" w:line="240" w:lineRule="auto"/>
        <w:jc w:val="both"/>
        <w:rPr>
          <w:lang w:val="es-MX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B32FC1" w:rsidRPr="004D422B" w14:paraId="23D576D0" w14:textId="77777777" w:rsidTr="006F3CC1">
        <w:trPr>
          <w:trHeight w:val="300"/>
        </w:trPr>
        <w:tc>
          <w:tcPr>
            <w:tcW w:w="9062" w:type="dxa"/>
            <w:shd w:val="clear" w:color="auto" w:fill="D5DCE4" w:themeFill="text2" w:themeFillTint="33"/>
            <w:noWrap/>
            <w:vAlign w:val="bottom"/>
            <w:hideMark/>
          </w:tcPr>
          <w:p w14:paraId="441CE6F7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Posibles soluciones</w:t>
            </w:r>
          </w:p>
        </w:tc>
      </w:tr>
      <w:tr w:rsidR="00B32FC1" w:rsidRPr="000D376C" w14:paraId="356F63DE" w14:textId="77777777" w:rsidTr="006F3CC1">
        <w:trPr>
          <w:trHeight w:val="290"/>
        </w:trPr>
        <w:tc>
          <w:tcPr>
            <w:tcW w:w="9062" w:type="dxa"/>
            <w:shd w:val="clear" w:color="000000" w:fill="FFFFFF"/>
            <w:noWrap/>
            <w:vAlign w:val="bottom"/>
          </w:tcPr>
          <w:p w14:paraId="4F3BBE50" w14:textId="311879B5" w:rsidR="00B32FC1" w:rsidRDefault="0071356B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  <w:r>
              <w:rPr>
                <w:rFonts w:cs="Tahoma"/>
                <w:color w:val="333333"/>
                <w:shd w:val="clear" w:color="auto" w:fill="FFFFFF"/>
              </w:rPr>
              <w:t>Postulación a Concursos de Investigación Aplicada ANID.</w:t>
            </w:r>
          </w:p>
          <w:p w14:paraId="4200D81B" w14:textId="77777777" w:rsidR="00B32FC1" w:rsidRPr="002E49E7" w:rsidRDefault="00B32FC1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</w:tc>
      </w:tr>
    </w:tbl>
    <w:p w14:paraId="0D57103F" w14:textId="77777777" w:rsidR="00B32FC1" w:rsidRDefault="00B32FC1" w:rsidP="00B32FC1">
      <w:pPr>
        <w:spacing w:after="0" w:line="240" w:lineRule="auto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B32FC1" w:rsidRPr="004D422B" w14:paraId="6C13C0AB" w14:textId="77777777" w:rsidTr="006F3CC1">
        <w:trPr>
          <w:trHeight w:val="300"/>
        </w:trPr>
        <w:tc>
          <w:tcPr>
            <w:tcW w:w="9062" w:type="dxa"/>
            <w:shd w:val="clear" w:color="auto" w:fill="D5DCE4" w:themeFill="text2" w:themeFillTint="33"/>
            <w:noWrap/>
            <w:vAlign w:val="bottom"/>
            <w:hideMark/>
          </w:tcPr>
          <w:p w14:paraId="6016F722" w14:textId="77777777" w:rsidR="00B32FC1" w:rsidRPr="004D422B" w:rsidRDefault="00B32FC1" w:rsidP="006F3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Organizaciones y terceros que podría abordar el desafío</w:t>
            </w:r>
          </w:p>
        </w:tc>
      </w:tr>
      <w:tr w:rsidR="00B32FC1" w:rsidRPr="000D376C" w14:paraId="36C81A05" w14:textId="77777777" w:rsidTr="006F3CC1">
        <w:trPr>
          <w:trHeight w:val="290"/>
        </w:trPr>
        <w:tc>
          <w:tcPr>
            <w:tcW w:w="9062" w:type="dxa"/>
            <w:shd w:val="clear" w:color="000000" w:fill="FFFFFF"/>
            <w:noWrap/>
            <w:vAlign w:val="bottom"/>
          </w:tcPr>
          <w:p w14:paraId="4CD360D9" w14:textId="77777777" w:rsidR="00B32FC1" w:rsidRDefault="00B32FC1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  <w:p w14:paraId="64374111" w14:textId="77777777" w:rsidR="00B32FC1" w:rsidRPr="002E49E7" w:rsidRDefault="00B32FC1" w:rsidP="006F3CC1">
            <w:pPr>
              <w:spacing w:after="0" w:line="240" w:lineRule="auto"/>
              <w:jc w:val="both"/>
              <w:rPr>
                <w:rFonts w:cs="Tahoma"/>
                <w:color w:val="333333"/>
                <w:shd w:val="clear" w:color="auto" w:fill="FFFFFF"/>
              </w:rPr>
            </w:pPr>
          </w:p>
        </w:tc>
      </w:tr>
    </w:tbl>
    <w:p w14:paraId="359AFA6C" w14:textId="77777777" w:rsidR="00B32FC1" w:rsidRDefault="00B32FC1" w:rsidP="00B32FC1">
      <w:pPr>
        <w:spacing w:after="0" w:line="240" w:lineRule="auto"/>
        <w:jc w:val="both"/>
      </w:pPr>
    </w:p>
    <w:p w14:paraId="1585DB73" w14:textId="77777777" w:rsidR="00B32FC1" w:rsidRPr="00BF0F13" w:rsidRDefault="00B32FC1" w:rsidP="00B32FC1">
      <w:pPr>
        <w:spacing w:after="0" w:line="240" w:lineRule="auto"/>
        <w:jc w:val="both"/>
        <w:rPr>
          <w:b/>
        </w:rPr>
      </w:pPr>
      <w:r w:rsidRPr="00BF0F13">
        <w:rPr>
          <w:b/>
        </w:rPr>
        <w:t>EVALUACION DEL POTENCIAL DE LA SOLUCION – JUICIO EXPERTO DE LA COMPAÑIA</w:t>
      </w:r>
    </w:p>
    <w:p w14:paraId="4B4098ED" w14:textId="77777777" w:rsidR="00B32FC1" w:rsidRDefault="00B32FC1" w:rsidP="00B32FC1">
      <w:pPr>
        <w:spacing w:after="0" w:line="240" w:lineRule="auto"/>
        <w:jc w:val="both"/>
        <w:rPr>
          <w:noProof/>
          <w:lang w:eastAsia="es-C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343"/>
        <w:gridCol w:w="358"/>
        <w:gridCol w:w="425"/>
        <w:gridCol w:w="1559"/>
        <w:gridCol w:w="425"/>
        <w:gridCol w:w="426"/>
        <w:gridCol w:w="1275"/>
      </w:tblGrid>
      <w:tr w:rsidR="00B32FC1" w:rsidRPr="00BA0793" w14:paraId="5A17EBFC" w14:textId="77777777" w:rsidTr="006F3CC1">
        <w:trPr>
          <w:jc w:val="center"/>
        </w:trPr>
        <w:tc>
          <w:tcPr>
            <w:tcW w:w="6232" w:type="dxa"/>
            <w:gridSpan w:val="8"/>
          </w:tcPr>
          <w:p w14:paraId="0837A740" w14:textId="77777777" w:rsidR="00B32FC1" w:rsidRPr="00BD37AF" w:rsidRDefault="00B32FC1" w:rsidP="006F3CC1">
            <w:pPr>
              <w:jc w:val="both"/>
              <w:rPr>
                <w:b/>
                <w:noProof/>
                <w:u w:val="single"/>
                <w:lang w:eastAsia="es-CL"/>
              </w:rPr>
            </w:pPr>
            <w:r w:rsidRPr="00BD37AF">
              <w:rPr>
                <w:b/>
                <w:noProof/>
                <w:u w:val="single"/>
                <w:lang w:eastAsia="es-CL"/>
              </w:rPr>
              <w:t>Beneficio económico esperado (MMUSD, en 3 años)</w:t>
            </w:r>
          </w:p>
        </w:tc>
      </w:tr>
      <w:tr w:rsidR="00B32FC1" w:rsidRPr="004A4E34" w14:paraId="7497EAB1" w14:textId="77777777" w:rsidTr="006F3CC1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14:paraId="62C5030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343" w:type="dxa"/>
          </w:tcPr>
          <w:p w14:paraId="3B130821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58" w:type="dxa"/>
          </w:tcPr>
          <w:p w14:paraId="642B9DDF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546394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</w:tcPr>
          <w:p w14:paraId="587D105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</w:tcPr>
          <w:p w14:paraId="50E99354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BC5EBA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</w:tcPr>
          <w:p w14:paraId="62EE8CAE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</w:tr>
      <w:tr w:rsidR="00B32FC1" w:rsidRPr="004A4E34" w14:paraId="101DC2B0" w14:textId="77777777" w:rsidTr="006F3CC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6F5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1BA2BA11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358" w:type="dxa"/>
            <w:tcBorders>
              <w:right w:val="single" w:sz="4" w:space="0" w:color="auto"/>
            </w:tcBorders>
          </w:tcPr>
          <w:p w14:paraId="4CC8DBC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EAE2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B76C388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&lt; 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63813A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6A1A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48E3F42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Entre 2 y 5</w:t>
            </w:r>
          </w:p>
        </w:tc>
      </w:tr>
      <w:tr w:rsidR="00B32FC1" w:rsidRPr="004A4E34" w14:paraId="1B3EF66A" w14:textId="77777777" w:rsidTr="006F3CC1">
        <w:trPr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60C28937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343" w:type="dxa"/>
          </w:tcPr>
          <w:p w14:paraId="2216F46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58" w:type="dxa"/>
          </w:tcPr>
          <w:p w14:paraId="65ABAD3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6214352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</w:tcPr>
          <w:p w14:paraId="45204B93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</w:tcPr>
          <w:p w14:paraId="03001561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540EEF3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</w:tcPr>
          <w:p w14:paraId="171BA96A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</w:tr>
      <w:tr w:rsidR="00B32FC1" w:rsidRPr="004A4E34" w14:paraId="049A7777" w14:textId="77777777" w:rsidTr="006F3CC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0F1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20D06D68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Entre 5 y 25</w:t>
            </w:r>
          </w:p>
        </w:tc>
        <w:tc>
          <w:tcPr>
            <w:tcW w:w="358" w:type="dxa"/>
            <w:tcBorders>
              <w:right w:val="single" w:sz="4" w:space="0" w:color="auto"/>
            </w:tcBorders>
          </w:tcPr>
          <w:p w14:paraId="7701E62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8E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9E56F2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&gt; 25</w:t>
            </w:r>
          </w:p>
        </w:tc>
        <w:tc>
          <w:tcPr>
            <w:tcW w:w="425" w:type="dxa"/>
          </w:tcPr>
          <w:p w14:paraId="61E6412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6" w:type="dxa"/>
          </w:tcPr>
          <w:p w14:paraId="595F278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</w:tcPr>
          <w:p w14:paraId="327D1BA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</w:tr>
    </w:tbl>
    <w:p w14:paraId="34E5C0A3" w14:textId="77777777" w:rsidR="00B32FC1" w:rsidRPr="004A4E34" w:rsidRDefault="00B32FC1" w:rsidP="00B32FC1">
      <w:pPr>
        <w:spacing w:after="0" w:line="240" w:lineRule="auto"/>
        <w:jc w:val="both"/>
        <w:rPr>
          <w:noProof/>
          <w:sz w:val="18"/>
          <w:szCs w:val="18"/>
          <w:lang w:eastAsia="es-CL"/>
        </w:rPr>
      </w:pPr>
    </w:p>
    <w:p w14:paraId="6D1BEDBA" w14:textId="77777777" w:rsidR="00B32FC1" w:rsidRPr="004A4E34" w:rsidRDefault="00B32FC1" w:rsidP="00B32FC1">
      <w:pPr>
        <w:spacing w:after="0" w:line="240" w:lineRule="auto"/>
        <w:jc w:val="both"/>
        <w:rPr>
          <w:noProof/>
          <w:sz w:val="18"/>
          <w:szCs w:val="18"/>
          <w:lang w:eastAsia="es-C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343"/>
        <w:gridCol w:w="358"/>
        <w:gridCol w:w="425"/>
        <w:gridCol w:w="1559"/>
        <w:gridCol w:w="425"/>
        <w:gridCol w:w="426"/>
        <w:gridCol w:w="1275"/>
      </w:tblGrid>
      <w:tr w:rsidR="00B32FC1" w:rsidRPr="00BA0793" w14:paraId="22859DD3" w14:textId="77777777" w:rsidTr="006F3CC1">
        <w:trPr>
          <w:jc w:val="center"/>
        </w:trPr>
        <w:tc>
          <w:tcPr>
            <w:tcW w:w="6232" w:type="dxa"/>
            <w:gridSpan w:val="8"/>
          </w:tcPr>
          <w:p w14:paraId="637BE178" w14:textId="77777777" w:rsidR="00B32FC1" w:rsidRPr="00BD37AF" w:rsidRDefault="00B32FC1" w:rsidP="006F3CC1">
            <w:pPr>
              <w:jc w:val="both"/>
              <w:rPr>
                <w:b/>
                <w:noProof/>
                <w:u w:val="single"/>
                <w:lang w:eastAsia="es-CL"/>
              </w:rPr>
            </w:pPr>
            <w:r w:rsidRPr="00BD37AF">
              <w:rPr>
                <w:b/>
                <w:noProof/>
                <w:u w:val="single"/>
                <w:lang w:eastAsia="es-CL"/>
              </w:rPr>
              <w:t>Valor estratégico</w:t>
            </w:r>
          </w:p>
        </w:tc>
      </w:tr>
      <w:tr w:rsidR="00B32FC1" w:rsidRPr="004A4E34" w14:paraId="3B4A2833" w14:textId="77777777" w:rsidTr="006F3CC1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14:paraId="7B046A5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343" w:type="dxa"/>
          </w:tcPr>
          <w:p w14:paraId="73705867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58" w:type="dxa"/>
          </w:tcPr>
          <w:p w14:paraId="37FC6EAA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A2E445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</w:tcPr>
          <w:p w14:paraId="0C010D4F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</w:tcPr>
          <w:p w14:paraId="1F6856A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0D1456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</w:tcPr>
          <w:p w14:paraId="77600FC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</w:tr>
      <w:tr w:rsidR="00B32FC1" w:rsidRPr="004A4E34" w14:paraId="00879AAC" w14:textId="77777777" w:rsidTr="006F3CC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08EA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2163D16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bajo</w:t>
            </w:r>
          </w:p>
        </w:tc>
        <w:tc>
          <w:tcPr>
            <w:tcW w:w="358" w:type="dxa"/>
            <w:tcBorders>
              <w:right w:val="single" w:sz="4" w:space="0" w:color="auto"/>
            </w:tcBorders>
          </w:tcPr>
          <w:p w14:paraId="0D6602F7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725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00AEDF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medio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E58C4D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8CAE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E15AC80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alto</w:t>
            </w:r>
          </w:p>
        </w:tc>
      </w:tr>
    </w:tbl>
    <w:p w14:paraId="6D4568BC" w14:textId="77777777" w:rsidR="00B32FC1" w:rsidRPr="004A4E34" w:rsidRDefault="00B32FC1" w:rsidP="00B32FC1">
      <w:pPr>
        <w:spacing w:after="0" w:line="240" w:lineRule="auto"/>
        <w:jc w:val="both"/>
        <w:rPr>
          <w:noProof/>
          <w:sz w:val="18"/>
          <w:szCs w:val="18"/>
          <w:lang w:eastAsia="es-CL"/>
        </w:rPr>
      </w:pPr>
    </w:p>
    <w:p w14:paraId="1ACFF39B" w14:textId="77777777" w:rsidR="00B32FC1" w:rsidRPr="004A4E34" w:rsidRDefault="00B32FC1" w:rsidP="00B32FC1">
      <w:pPr>
        <w:spacing w:after="0" w:line="240" w:lineRule="auto"/>
        <w:jc w:val="both"/>
        <w:rPr>
          <w:noProof/>
          <w:sz w:val="18"/>
          <w:szCs w:val="18"/>
          <w:lang w:eastAsia="es-C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343"/>
        <w:gridCol w:w="358"/>
        <w:gridCol w:w="425"/>
        <w:gridCol w:w="1559"/>
        <w:gridCol w:w="425"/>
        <w:gridCol w:w="426"/>
        <w:gridCol w:w="1275"/>
      </w:tblGrid>
      <w:tr w:rsidR="00B32FC1" w:rsidRPr="00BA0793" w14:paraId="2C8E9AA4" w14:textId="77777777" w:rsidTr="006F3CC1">
        <w:trPr>
          <w:jc w:val="center"/>
        </w:trPr>
        <w:tc>
          <w:tcPr>
            <w:tcW w:w="6232" w:type="dxa"/>
            <w:gridSpan w:val="8"/>
          </w:tcPr>
          <w:p w14:paraId="36C13157" w14:textId="77777777" w:rsidR="00B32FC1" w:rsidRPr="00BD37AF" w:rsidRDefault="00B32FC1" w:rsidP="006F3CC1">
            <w:pPr>
              <w:jc w:val="both"/>
              <w:rPr>
                <w:b/>
                <w:noProof/>
                <w:u w:val="single"/>
                <w:lang w:eastAsia="es-CL"/>
              </w:rPr>
            </w:pPr>
            <w:r w:rsidRPr="00BD37AF">
              <w:rPr>
                <w:b/>
                <w:noProof/>
                <w:u w:val="single"/>
                <w:lang w:eastAsia="es-CL"/>
              </w:rPr>
              <w:t>Replicabilidad de la solución</w:t>
            </w:r>
          </w:p>
        </w:tc>
      </w:tr>
      <w:tr w:rsidR="00B32FC1" w:rsidRPr="004A4E34" w14:paraId="28443E4E" w14:textId="77777777" w:rsidTr="006F3CC1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14:paraId="75CF5CB7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343" w:type="dxa"/>
          </w:tcPr>
          <w:p w14:paraId="2F24E233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58" w:type="dxa"/>
          </w:tcPr>
          <w:p w14:paraId="350692F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8412921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</w:tcPr>
          <w:p w14:paraId="56D3CC8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</w:tcPr>
          <w:p w14:paraId="165B16D7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F87F2DF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</w:tcPr>
          <w:p w14:paraId="5D7D3AC3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</w:tr>
      <w:tr w:rsidR="00B32FC1" w:rsidRPr="004A4E34" w14:paraId="39714369" w14:textId="77777777" w:rsidTr="006F3CC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CA7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584D461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bajo</w:t>
            </w:r>
          </w:p>
        </w:tc>
        <w:tc>
          <w:tcPr>
            <w:tcW w:w="358" w:type="dxa"/>
            <w:tcBorders>
              <w:right w:val="single" w:sz="4" w:space="0" w:color="auto"/>
            </w:tcBorders>
          </w:tcPr>
          <w:p w14:paraId="2787085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FAF4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443141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medio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C66B211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FC60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1E3C10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alto</w:t>
            </w:r>
          </w:p>
        </w:tc>
      </w:tr>
    </w:tbl>
    <w:p w14:paraId="4933D9C4" w14:textId="77777777" w:rsidR="00B32FC1" w:rsidRPr="004A4E34" w:rsidRDefault="00B32FC1" w:rsidP="00B32FC1">
      <w:pPr>
        <w:spacing w:after="0" w:line="240" w:lineRule="auto"/>
        <w:jc w:val="both"/>
        <w:rPr>
          <w:sz w:val="18"/>
          <w:szCs w:val="18"/>
          <w:lang w:val="es-MX"/>
        </w:rPr>
      </w:pPr>
    </w:p>
    <w:p w14:paraId="6536026D" w14:textId="77777777" w:rsidR="00B32FC1" w:rsidRPr="004A4E34" w:rsidRDefault="00B32FC1" w:rsidP="00B32FC1">
      <w:pPr>
        <w:spacing w:after="0" w:line="240" w:lineRule="auto"/>
        <w:jc w:val="both"/>
        <w:rPr>
          <w:sz w:val="18"/>
          <w:szCs w:val="18"/>
          <w:lang w:val="es-MX"/>
        </w:rPr>
      </w:pPr>
    </w:p>
    <w:tbl>
      <w:tblPr>
        <w:tblStyle w:val="Tablaconcuadrcula"/>
        <w:tblW w:w="73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376"/>
        <w:gridCol w:w="755"/>
        <w:gridCol w:w="375"/>
        <w:gridCol w:w="375"/>
        <w:gridCol w:w="753"/>
        <w:gridCol w:w="375"/>
        <w:gridCol w:w="376"/>
        <w:gridCol w:w="784"/>
        <w:gridCol w:w="375"/>
        <w:gridCol w:w="375"/>
        <w:gridCol w:w="751"/>
      </w:tblGrid>
      <w:tr w:rsidR="00B32FC1" w14:paraId="22369576" w14:textId="77777777" w:rsidTr="006F3CC1">
        <w:trPr>
          <w:jc w:val="center"/>
        </w:trPr>
        <w:tc>
          <w:tcPr>
            <w:tcW w:w="7364" w:type="dxa"/>
            <w:gridSpan w:val="12"/>
          </w:tcPr>
          <w:p w14:paraId="640801B6" w14:textId="77777777" w:rsidR="00B32FC1" w:rsidRPr="00BD37AF" w:rsidRDefault="00B32FC1" w:rsidP="006F3CC1">
            <w:pPr>
              <w:jc w:val="both"/>
              <w:rPr>
                <w:b/>
                <w:noProof/>
                <w:u w:val="single"/>
                <w:lang w:eastAsia="es-CL"/>
              </w:rPr>
            </w:pPr>
            <w:r>
              <w:rPr>
                <w:b/>
                <w:noProof/>
                <w:lang w:eastAsia="es-CL"/>
              </w:rPr>
              <w:t xml:space="preserve">          </w:t>
            </w:r>
            <w:r w:rsidRPr="00BD37AF">
              <w:rPr>
                <w:b/>
                <w:noProof/>
                <w:u w:val="single"/>
                <w:lang w:eastAsia="es-CL"/>
              </w:rPr>
              <w:t>Impacto en HSEC</w:t>
            </w:r>
          </w:p>
        </w:tc>
      </w:tr>
      <w:tr w:rsidR="00B32FC1" w:rsidRPr="004A4E34" w14:paraId="12F4429A" w14:textId="77777777" w:rsidTr="006F3CC1">
        <w:trPr>
          <w:jc w:val="center"/>
        </w:trPr>
        <w:tc>
          <w:tcPr>
            <w:tcW w:w="1694" w:type="dxa"/>
          </w:tcPr>
          <w:p w14:paraId="23108A63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4C99CC7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5" w:type="dxa"/>
          </w:tcPr>
          <w:p w14:paraId="434686B1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03A9FF62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14:paraId="2BB7063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3" w:type="dxa"/>
          </w:tcPr>
          <w:p w14:paraId="2776BEAE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117DEA5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26949A6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84" w:type="dxa"/>
          </w:tcPr>
          <w:p w14:paraId="2DF3FFC4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04A7CB5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14:paraId="34306082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1" w:type="dxa"/>
          </w:tcPr>
          <w:p w14:paraId="3EF332E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</w:tr>
      <w:tr w:rsidR="00B32FC1" w:rsidRPr="004A4E34" w14:paraId="2F826C32" w14:textId="77777777" w:rsidTr="006F3CC1">
        <w:trPr>
          <w:jc w:val="center"/>
        </w:trPr>
        <w:tc>
          <w:tcPr>
            <w:tcW w:w="1694" w:type="dxa"/>
            <w:tcBorders>
              <w:right w:val="single" w:sz="4" w:space="0" w:color="auto"/>
            </w:tcBorders>
          </w:tcPr>
          <w:p w14:paraId="3FABC56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salud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770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14:paraId="61A412E0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nulo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6E74FD74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426E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51FD3008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bajo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792873FA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C31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20A1CB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medio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18FC1B7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B5A" w14:textId="2E2BDA23" w:rsidR="00B32FC1" w:rsidRPr="004A4E34" w:rsidRDefault="004409FC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>
              <w:rPr>
                <w:noProof/>
                <w:sz w:val="18"/>
                <w:szCs w:val="18"/>
                <w:lang w:eastAsia="es-CL"/>
              </w:rPr>
              <w:t>X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78D571FA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alto</w:t>
            </w:r>
          </w:p>
        </w:tc>
      </w:tr>
      <w:tr w:rsidR="00B32FC1" w:rsidRPr="004A4E34" w14:paraId="2221C7C9" w14:textId="77777777" w:rsidTr="006F3CC1">
        <w:trPr>
          <w:jc w:val="center"/>
        </w:trPr>
        <w:tc>
          <w:tcPr>
            <w:tcW w:w="1694" w:type="dxa"/>
          </w:tcPr>
          <w:p w14:paraId="397D950E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21CBFA3A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5" w:type="dxa"/>
          </w:tcPr>
          <w:p w14:paraId="294B4921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48414A7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14:paraId="0BD251AF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3" w:type="dxa"/>
          </w:tcPr>
          <w:p w14:paraId="1E945E9F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3CFECE82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1645156A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84" w:type="dxa"/>
          </w:tcPr>
          <w:p w14:paraId="73534238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5C205FD2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14:paraId="6108D05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1" w:type="dxa"/>
          </w:tcPr>
          <w:p w14:paraId="2A2D2CF0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</w:tr>
      <w:tr w:rsidR="00B32FC1" w:rsidRPr="004A4E34" w14:paraId="714A70AB" w14:textId="77777777" w:rsidTr="006F3CC1">
        <w:trPr>
          <w:jc w:val="center"/>
        </w:trPr>
        <w:tc>
          <w:tcPr>
            <w:tcW w:w="1694" w:type="dxa"/>
            <w:tcBorders>
              <w:right w:val="single" w:sz="4" w:space="0" w:color="auto"/>
            </w:tcBorders>
          </w:tcPr>
          <w:p w14:paraId="04FA204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seguridad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BE07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14:paraId="52EAC68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nulo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13CF9E9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9D0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68AC331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bajo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3131DF5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C7FA" w14:textId="635C3FC3" w:rsidR="00B32FC1" w:rsidRPr="004A4E34" w:rsidRDefault="004409FC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>
              <w:rPr>
                <w:noProof/>
                <w:sz w:val="18"/>
                <w:szCs w:val="18"/>
                <w:lang w:eastAsia="es-CL"/>
              </w:rPr>
              <w:t>X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FCEAFD1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medio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773BB14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CE27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2E4D949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alto</w:t>
            </w:r>
          </w:p>
        </w:tc>
      </w:tr>
      <w:tr w:rsidR="00B32FC1" w:rsidRPr="004A4E34" w14:paraId="3D4C217B" w14:textId="77777777" w:rsidTr="006F3CC1">
        <w:trPr>
          <w:jc w:val="center"/>
        </w:trPr>
        <w:tc>
          <w:tcPr>
            <w:tcW w:w="1694" w:type="dxa"/>
          </w:tcPr>
          <w:p w14:paraId="4FD14E13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2BAD15C8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5" w:type="dxa"/>
          </w:tcPr>
          <w:p w14:paraId="2A295C32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0FC2A908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14:paraId="39DB5A98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3" w:type="dxa"/>
          </w:tcPr>
          <w:p w14:paraId="2F2F460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439E0EA0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21A3DDAE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84" w:type="dxa"/>
          </w:tcPr>
          <w:p w14:paraId="267C0F9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006FC4BE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14:paraId="5ADB642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1" w:type="dxa"/>
          </w:tcPr>
          <w:p w14:paraId="2D9EB9D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</w:tr>
      <w:tr w:rsidR="00B32FC1" w:rsidRPr="004A4E34" w14:paraId="27C4FFAE" w14:textId="77777777" w:rsidTr="006F3CC1">
        <w:trPr>
          <w:jc w:val="center"/>
        </w:trPr>
        <w:tc>
          <w:tcPr>
            <w:tcW w:w="1694" w:type="dxa"/>
            <w:tcBorders>
              <w:right w:val="single" w:sz="4" w:space="0" w:color="auto"/>
            </w:tcBorders>
          </w:tcPr>
          <w:p w14:paraId="2CAD4440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Medio ambiente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198E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14:paraId="008108F3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nulo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7140F3C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DD3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711D5430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bajo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0D339BC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7305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D054A1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medio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4EF8A5A1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F7C4" w14:textId="65070DE1" w:rsidR="00B32FC1" w:rsidRPr="004A4E34" w:rsidRDefault="004409FC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>
              <w:rPr>
                <w:noProof/>
                <w:sz w:val="18"/>
                <w:szCs w:val="18"/>
                <w:lang w:eastAsia="es-CL"/>
              </w:rPr>
              <w:t>X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248BF1B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alto</w:t>
            </w:r>
          </w:p>
        </w:tc>
      </w:tr>
      <w:tr w:rsidR="00B32FC1" w:rsidRPr="004A4E34" w14:paraId="0993150A" w14:textId="77777777" w:rsidTr="006F3CC1">
        <w:trPr>
          <w:jc w:val="center"/>
        </w:trPr>
        <w:tc>
          <w:tcPr>
            <w:tcW w:w="1694" w:type="dxa"/>
          </w:tcPr>
          <w:p w14:paraId="4B9175E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2664E188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5" w:type="dxa"/>
          </w:tcPr>
          <w:p w14:paraId="072CE43E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603CDD1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14:paraId="19FA888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3" w:type="dxa"/>
          </w:tcPr>
          <w:p w14:paraId="3B54A6B1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398BB39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3F76434F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84" w:type="dxa"/>
          </w:tcPr>
          <w:p w14:paraId="37010D29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</w:tcPr>
          <w:p w14:paraId="3E62A11B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14:paraId="68CB600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1" w:type="dxa"/>
          </w:tcPr>
          <w:p w14:paraId="5D2FB080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</w:tr>
      <w:tr w:rsidR="00B32FC1" w:rsidRPr="004A4E34" w14:paraId="0C7AC5F4" w14:textId="77777777" w:rsidTr="006F3CC1">
        <w:trPr>
          <w:jc w:val="center"/>
        </w:trPr>
        <w:tc>
          <w:tcPr>
            <w:tcW w:w="1694" w:type="dxa"/>
            <w:tcBorders>
              <w:right w:val="single" w:sz="4" w:space="0" w:color="auto"/>
            </w:tcBorders>
          </w:tcPr>
          <w:p w14:paraId="6A9AE1BE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comunidades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04E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14:paraId="0AF10AF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nulo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5C3E450D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AB7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023273E7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bajo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64951B17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27B6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029403F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medio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19925D2C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21E0" w14:textId="5AAC5C1C" w:rsidR="00B32FC1" w:rsidRPr="004A4E34" w:rsidRDefault="004409FC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>
              <w:rPr>
                <w:noProof/>
                <w:sz w:val="18"/>
                <w:szCs w:val="18"/>
                <w:lang w:eastAsia="es-CL"/>
              </w:rPr>
              <w:t>X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55D94D64" w14:textId="77777777" w:rsidR="00B32FC1" w:rsidRPr="004A4E34" w:rsidRDefault="00B32FC1" w:rsidP="006F3CC1">
            <w:pPr>
              <w:jc w:val="both"/>
              <w:rPr>
                <w:noProof/>
                <w:sz w:val="18"/>
                <w:szCs w:val="18"/>
                <w:lang w:eastAsia="es-CL"/>
              </w:rPr>
            </w:pPr>
            <w:r w:rsidRPr="004A4E34">
              <w:rPr>
                <w:noProof/>
                <w:sz w:val="18"/>
                <w:szCs w:val="18"/>
                <w:lang w:eastAsia="es-CL"/>
              </w:rPr>
              <w:t>alto</w:t>
            </w:r>
          </w:p>
        </w:tc>
      </w:tr>
    </w:tbl>
    <w:p w14:paraId="5D08E633" w14:textId="77777777" w:rsidR="00B32FC1" w:rsidRPr="00214416" w:rsidRDefault="00B32FC1" w:rsidP="00B32FC1">
      <w:pPr>
        <w:tabs>
          <w:tab w:val="left" w:pos="1500"/>
        </w:tabs>
        <w:spacing w:after="0" w:line="240" w:lineRule="auto"/>
      </w:pPr>
    </w:p>
    <w:p w14:paraId="39741416" w14:textId="77777777" w:rsidR="00484E96" w:rsidRDefault="00484E96"/>
    <w:sectPr w:rsidR="00484E9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2AFB" w14:textId="77777777" w:rsidR="00B23319" w:rsidRDefault="00B23319">
      <w:pPr>
        <w:spacing w:after="0" w:line="240" w:lineRule="auto"/>
      </w:pPr>
      <w:r>
        <w:separator/>
      </w:r>
    </w:p>
  </w:endnote>
  <w:endnote w:type="continuationSeparator" w:id="0">
    <w:p w14:paraId="5FC71CA3" w14:textId="77777777" w:rsidR="00B23319" w:rsidRDefault="00B2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078E" w14:textId="77777777" w:rsidR="00B23319" w:rsidRDefault="00B23319">
      <w:pPr>
        <w:spacing w:after="0" w:line="240" w:lineRule="auto"/>
      </w:pPr>
      <w:r>
        <w:separator/>
      </w:r>
    </w:p>
  </w:footnote>
  <w:footnote w:type="continuationSeparator" w:id="0">
    <w:p w14:paraId="1ECB8631" w14:textId="77777777" w:rsidR="00B23319" w:rsidRDefault="00B2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C3BE" w14:textId="77777777" w:rsidR="00A51AC3" w:rsidRDefault="00551FB7" w:rsidP="00A51AC3">
    <w:pPr>
      <w:pStyle w:val="Encabezado"/>
      <w:jc w:val="right"/>
    </w:pPr>
    <w:r w:rsidRPr="00A51AC3">
      <w:rPr>
        <w:noProof/>
        <w:lang w:val="en-US"/>
      </w:rPr>
      <w:drawing>
        <wp:inline distT="0" distB="0" distL="0" distR="0" wp14:anchorId="2208EA70" wp14:editId="4B168C79">
          <wp:extent cx="1822611" cy="368300"/>
          <wp:effectExtent l="0" t="0" r="6350" b="0"/>
          <wp:docPr id="30" name="Imagen 30" descr="C:\Users\ALEX_UBB\Downloads\logo otl u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_UBB\Downloads\logo otl ub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10" cy="38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650C4"/>
    <w:multiLevelType w:val="hybridMultilevel"/>
    <w:tmpl w:val="1A2C88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C1"/>
    <w:rsid w:val="00084D53"/>
    <w:rsid w:val="00135582"/>
    <w:rsid w:val="00155C85"/>
    <w:rsid w:val="001A710E"/>
    <w:rsid w:val="002D3788"/>
    <w:rsid w:val="003A6097"/>
    <w:rsid w:val="003C5CA3"/>
    <w:rsid w:val="004409FC"/>
    <w:rsid w:val="00484E96"/>
    <w:rsid w:val="00551FB7"/>
    <w:rsid w:val="00606CB5"/>
    <w:rsid w:val="006A1A11"/>
    <w:rsid w:val="0071356B"/>
    <w:rsid w:val="007B546C"/>
    <w:rsid w:val="00A50BEE"/>
    <w:rsid w:val="00B14B61"/>
    <w:rsid w:val="00B1501E"/>
    <w:rsid w:val="00B20F92"/>
    <w:rsid w:val="00B23319"/>
    <w:rsid w:val="00B2530A"/>
    <w:rsid w:val="00B32FC1"/>
    <w:rsid w:val="00C05726"/>
    <w:rsid w:val="00C5617B"/>
    <w:rsid w:val="00DC4BD9"/>
    <w:rsid w:val="00F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9EF8"/>
  <w15:chartTrackingRefBased/>
  <w15:docId w15:val="{1E24C124-B2FD-41B9-B40C-79FEC217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C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2FC1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2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FC1"/>
    <w:rPr>
      <w:lang w:val="es-CL"/>
    </w:rPr>
  </w:style>
  <w:style w:type="paragraph" w:styleId="Prrafodelista">
    <w:name w:val="List Paragraph"/>
    <w:basedOn w:val="Normal"/>
    <w:uiPriority w:val="34"/>
    <w:qFormat/>
    <w:rsid w:val="00C05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jimenez godoy</dc:creator>
  <cp:keywords/>
  <dc:description/>
  <cp:lastModifiedBy>Tatiana Rioseco</cp:lastModifiedBy>
  <cp:revision>11</cp:revision>
  <dcterms:created xsi:type="dcterms:W3CDTF">2024-03-20T00:51:00Z</dcterms:created>
  <dcterms:modified xsi:type="dcterms:W3CDTF">2024-03-20T12:21:00Z</dcterms:modified>
</cp:coreProperties>
</file>