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0277" w14:textId="77777777" w:rsidR="001D10A8" w:rsidRDefault="001D10A8" w:rsidP="001D10A8">
      <w:pPr>
        <w:ind w:left="50"/>
        <w:jc w:val="both"/>
        <w:rPr>
          <w:b/>
        </w:rPr>
      </w:pPr>
    </w:p>
    <w:p w14:paraId="5BEA876A" w14:textId="77777777" w:rsidR="001D10A8" w:rsidRDefault="001D10A8" w:rsidP="001D10A8">
      <w:pPr>
        <w:ind w:left="50"/>
        <w:jc w:val="center"/>
        <w:rPr>
          <w:rFonts w:cs="Calibri"/>
          <w:b/>
          <w:lang w:val="es-ES_tradnl"/>
        </w:rPr>
      </w:pPr>
      <w:r w:rsidRPr="001D10A8">
        <w:rPr>
          <w:rFonts w:cs="Calibri"/>
          <w:b/>
          <w:lang w:val="es-ES_tradnl"/>
        </w:rPr>
        <w:t>BASES DE POSTULACIÓN CONCURSO</w:t>
      </w:r>
      <w:r w:rsidR="001C5CD4">
        <w:rPr>
          <w:rFonts w:cs="Calibri"/>
          <w:b/>
          <w:lang w:val="es-ES_tradnl"/>
        </w:rPr>
        <w:t xml:space="preserve"> INTERNO</w:t>
      </w:r>
    </w:p>
    <w:p w14:paraId="4F59D4D5" w14:textId="45F4CC09" w:rsidR="00D81F95" w:rsidRPr="001D10A8" w:rsidRDefault="001D10A8" w:rsidP="00A20768">
      <w:pPr>
        <w:spacing w:before="11" w:after="0" w:line="262" w:lineRule="auto"/>
        <w:ind w:left="114" w:right="536"/>
        <w:jc w:val="center"/>
        <w:rPr>
          <w:rFonts w:cs="Calibri"/>
          <w:b/>
          <w:lang w:val="es-ES_tradnl"/>
        </w:rPr>
      </w:pPr>
      <w:r w:rsidRPr="00A20768">
        <w:rPr>
          <w:b/>
        </w:rPr>
        <w:t xml:space="preserve"> “</w:t>
      </w:r>
      <w:r w:rsidR="00A20768" w:rsidRPr="001D10A8">
        <w:rPr>
          <w:b/>
        </w:rPr>
        <w:t>I+D: DESARROLLO PRESENTE Y FUTURO DEL TERRITORIO Y LA SOCIEDAD</w:t>
      </w:r>
      <w:r w:rsidR="00A20768">
        <w:rPr>
          <w:b/>
        </w:rPr>
        <w:t xml:space="preserve">, </w:t>
      </w:r>
      <w:r w:rsidR="00963271">
        <w:rPr>
          <w:b/>
        </w:rPr>
        <w:t xml:space="preserve">PARA </w:t>
      </w:r>
      <w:r w:rsidR="00963271" w:rsidRPr="00A20768">
        <w:rPr>
          <w:b/>
        </w:rPr>
        <w:t>TESIS</w:t>
      </w:r>
      <w:r w:rsidR="00A20768">
        <w:rPr>
          <w:b/>
        </w:rPr>
        <w:t xml:space="preserve"> Y/O PROYECTO DE ESTUDIANTES DE</w:t>
      </w:r>
      <w:r w:rsidR="0092534A">
        <w:rPr>
          <w:b/>
        </w:rPr>
        <w:t xml:space="preserve"> PRE </w:t>
      </w:r>
      <w:r w:rsidR="00963271">
        <w:rPr>
          <w:b/>
        </w:rPr>
        <w:t>Y POSTGRADO</w:t>
      </w:r>
      <w:r w:rsidR="00A20768">
        <w:rPr>
          <w:b/>
        </w:rPr>
        <w:t xml:space="preserve">, </w:t>
      </w:r>
      <w:r w:rsidR="00363E46">
        <w:rPr>
          <w:rFonts w:cs="Calibri"/>
          <w:b/>
          <w:lang w:val="es-ES_tradnl"/>
        </w:rPr>
        <w:t>202</w:t>
      </w:r>
      <w:r w:rsidR="00EF3155">
        <w:rPr>
          <w:rFonts w:cs="Calibri"/>
          <w:b/>
          <w:lang w:val="es-ES_tradnl"/>
        </w:rPr>
        <w:t>2</w:t>
      </w:r>
      <w:r w:rsidR="00A20768">
        <w:rPr>
          <w:rFonts w:cs="Calibri"/>
          <w:b/>
          <w:lang w:val="es-ES_tradnl"/>
        </w:rPr>
        <w:t>”</w:t>
      </w:r>
    </w:p>
    <w:p w14:paraId="4446DBBA" w14:textId="77777777" w:rsidR="001D10A8" w:rsidRDefault="001D10A8" w:rsidP="001D10A8">
      <w:pPr>
        <w:ind w:left="50"/>
        <w:jc w:val="both"/>
        <w:rPr>
          <w:b/>
        </w:rPr>
      </w:pPr>
    </w:p>
    <w:p w14:paraId="6D683B12" w14:textId="77777777" w:rsidR="00A20768" w:rsidRDefault="00BA017D" w:rsidP="00A20768">
      <w:pPr>
        <w:ind w:left="50"/>
        <w:jc w:val="both"/>
        <w:rPr>
          <w:b/>
        </w:rPr>
      </w:pPr>
      <w:r>
        <w:rPr>
          <w:b/>
        </w:rPr>
        <w:t xml:space="preserve">1.- </w:t>
      </w:r>
      <w:r w:rsidR="001D10A8" w:rsidRPr="001D10A8">
        <w:rPr>
          <w:b/>
        </w:rPr>
        <w:t>CONVOCATORIA</w:t>
      </w:r>
    </w:p>
    <w:p w14:paraId="363586BA" w14:textId="77777777" w:rsidR="00C906C3" w:rsidRPr="00A20768" w:rsidRDefault="00C906C3" w:rsidP="00C906C3">
      <w:pPr>
        <w:ind w:left="50"/>
        <w:jc w:val="both"/>
        <w:rPr>
          <w:b/>
        </w:rPr>
      </w:pPr>
      <w:r>
        <w:t>El Proyecto 92-INES  adjudicado por la Vicerrectoría de Investigación y Postgrado (VRIP) al Ministerio de Ciencias, Tecnología, Conocimiento e Innovación, tiene dentro de sus Objetivos   “Promover el trabajo colaborativo entre las Facultades, unidades académicas, centros y grupos interdisciplinarios, a través de un modelo abierto de investigación, desarrollo e innovación, que responda a los desafíos institucionales , del territorio y la sociedad, permitiendo con ello aumentar la productividad en estas materias”</w:t>
      </w:r>
    </w:p>
    <w:p w14:paraId="09AB099F" w14:textId="151D6885" w:rsidR="00C906C3" w:rsidRDefault="00A72A51" w:rsidP="003A1BF5">
      <w:pPr>
        <w:spacing w:before="11" w:after="0" w:line="262" w:lineRule="auto"/>
        <w:ind w:right="49"/>
        <w:jc w:val="both"/>
      </w:pPr>
      <w:r>
        <w:t xml:space="preserve">En este </w:t>
      </w:r>
      <w:r w:rsidR="001D10A8">
        <w:t>marco,</w:t>
      </w:r>
      <w:r>
        <w:t xml:space="preserve"> la VRIP crea el fondo interno “</w:t>
      </w:r>
      <w:r w:rsidRPr="001D10A8">
        <w:rPr>
          <w:b/>
        </w:rPr>
        <w:t>I+D: DESARROLLO PRESENTE Y FUTURO DEL TERRITORIO Y LA SOCIEDAD</w:t>
      </w:r>
      <w:r w:rsidR="00A20768">
        <w:rPr>
          <w:b/>
        </w:rPr>
        <w:t xml:space="preserve">, PARA </w:t>
      </w:r>
      <w:r w:rsidR="00A20768" w:rsidRPr="00A20768">
        <w:rPr>
          <w:b/>
        </w:rPr>
        <w:t xml:space="preserve"> TESIS</w:t>
      </w:r>
      <w:r w:rsidR="00A20768">
        <w:rPr>
          <w:b/>
        </w:rPr>
        <w:t xml:space="preserve"> Y/O PROYECTO DE ESTUDIANTES DE </w:t>
      </w:r>
      <w:r w:rsidR="0092534A">
        <w:rPr>
          <w:b/>
        </w:rPr>
        <w:t xml:space="preserve">PRE Y </w:t>
      </w:r>
      <w:r w:rsidR="00A20768">
        <w:rPr>
          <w:b/>
        </w:rPr>
        <w:t xml:space="preserve">POSTGRADO, </w:t>
      </w:r>
      <w:r w:rsidR="00A20768">
        <w:rPr>
          <w:rFonts w:cs="Calibri"/>
          <w:b/>
          <w:lang w:val="es-ES_tradnl"/>
        </w:rPr>
        <w:t>2021”</w:t>
      </w:r>
      <w:r>
        <w:t xml:space="preserve">, </w:t>
      </w:r>
      <w:r w:rsidR="00C906C3">
        <w:t xml:space="preserve">fondo que permite el financiamiento de proyectos de Investigación Aplicada  de estudiantes de </w:t>
      </w:r>
      <w:r w:rsidR="00DC44A3">
        <w:t xml:space="preserve"> Pre y </w:t>
      </w:r>
      <w:r w:rsidR="00C906C3">
        <w:t>Postgrado de la Universidad del Bío-Bío,  que tengan como fin el desarrollo de soluciones científico tecnológicas enfocadas en resolver un problema u oportunidad especifica identificada en el territorio, con el objetivo de llegar a una etapa de desarrollo inicial, obteniendo resultados experimentales preliminares, un primer prototipo o prueba de concepto.</w:t>
      </w:r>
    </w:p>
    <w:p w14:paraId="4143E98F" w14:textId="0892FAC5" w:rsidR="00A20768" w:rsidRDefault="00A20768" w:rsidP="00C906C3">
      <w:pPr>
        <w:spacing w:before="11" w:after="0" w:line="262" w:lineRule="auto"/>
        <w:ind w:right="536"/>
        <w:jc w:val="both"/>
      </w:pPr>
    </w:p>
    <w:p w14:paraId="6563EBBD" w14:textId="6113A3F0" w:rsidR="00A72A51" w:rsidRDefault="00A72A51" w:rsidP="001D10A8">
      <w:pPr>
        <w:jc w:val="both"/>
      </w:pPr>
      <w:r>
        <w:t>El fondo</w:t>
      </w:r>
      <w:r w:rsidR="0014536D">
        <w:t xml:space="preserve"> total del concurso es de </w:t>
      </w:r>
      <w:r w:rsidR="0014536D" w:rsidRPr="0014536D">
        <w:rPr>
          <w:b/>
        </w:rPr>
        <w:t>$</w:t>
      </w:r>
      <w:r w:rsidR="00DC44A3">
        <w:rPr>
          <w:b/>
        </w:rPr>
        <w:t>30</w:t>
      </w:r>
      <w:r w:rsidR="0014536D" w:rsidRPr="0014536D">
        <w:rPr>
          <w:b/>
        </w:rPr>
        <w:t>.000.</w:t>
      </w:r>
      <w:r w:rsidR="005D4158" w:rsidRPr="0014536D">
        <w:rPr>
          <w:b/>
        </w:rPr>
        <w:t>000</w:t>
      </w:r>
      <w:r w:rsidR="005D4158">
        <w:t xml:space="preserve">, </w:t>
      </w:r>
      <w:r w:rsidR="00542F36">
        <w:t xml:space="preserve">con </w:t>
      </w:r>
      <w:r w:rsidR="005D4158">
        <w:t>un</w:t>
      </w:r>
      <w:r w:rsidR="0014536D">
        <w:t xml:space="preserve"> máximo por proyecto </w:t>
      </w:r>
      <w:r>
        <w:t xml:space="preserve">  de hasta </w:t>
      </w:r>
      <w:r w:rsidR="0092534A">
        <w:t xml:space="preserve">de </w:t>
      </w:r>
      <w:r w:rsidR="0092534A" w:rsidRPr="0092534A">
        <w:rPr>
          <w:b/>
        </w:rPr>
        <w:t xml:space="preserve">$500.000 para estudiantes de Pregrado y </w:t>
      </w:r>
      <w:r w:rsidRPr="0092534A">
        <w:rPr>
          <w:b/>
        </w:rPr>
        <w:t>$</w:t>
      </w:r>
      <w:r w:rsidR="00A20768" w:rsidRPr="0092534A">
        <w:rPr>
          <w:b/>
        </w:rPr>
        <w:t>1</w:t>
      </w:r>
      <w:r w:rsidRPr="0092534A">
        <w:rPr>
          <w:b/>
        </w:rPr>
        <w:t>.</w:t>
      </w:r>
      <w:r w:rsidRPr="001D10A8">
        <w:rPr>
          <w:b/>
        </w:rPr>
        <w:t>000.000</w:t>
      </w:r>
      <w:r w:rsidR="0092534A">
        <w:rPr>
          <w:b/>
        </w:rPr>
        <w:t xml:space="preserve"> para estudiantes de </w:t>
      </w:r>
      <w:r w:rsidR="008A1F10">
        <w:rPr>
          <w:b/>
        </w:rPr>
        <w:t>Postgrado</w:t>
      </w:r>
      <w:r w:rsidR="008A1F10">
        <w:t xml:space="preserve"> por</w:t>
      </w:r>
      <w:r w:rsidR="00542F36">
        <w:t xml:space="preserve"> </w:t>
      </w:r>
      <w:r>
        <w:t xml:space="preserve">parte de la </w:t>
      </w:r>
      <w:r w:rsidR="001D10A8">
        <w:t>Universidad, sin perjuicio de lo anterior, el monto puede ser complementado por aportes de empresas o entidades externas que apoyen el proyecto, en aportes pecuniarios o valorizados.</w:t>
      </w:r>
    </w:p>
    <w:p w14:paraId="455794DD" w14:textId="77777777" w:rsidR="00D54427" w:rsidRDefault="001D10A8" w:rsidP="001D10A8">
      <w:pPr>
        <w:jc w:val="both"/>
      </w:pPr>
      <w:r>
        <w:t xml:space="preserve">El financiamiento entregado cubre gastos en los ítems: recursos humanos, operaciones y de inversión, según se detalla más adelante. </w:t>
      </w:r>
    </w:p>
    <w:p w14:paraId="4BF6CF01" w14:textId="77777777" w:rsidR="001D10A8" w:rsidRDefault="001D10A8" w:rsidP="001D10A8">
      <w:pPr>
        <w:jc w:val="both"/>
      </w:pPr>
      <w:r>
        <w:t xml:space="preserve">El plazo máximo de ejecución de la iniciativa es de </w:t>
      </w:r>
      <w:r w:rsidRPr="001D10A8">
        <w:rPr>
          <w:b/>
        </w:rPr>
        <w:t>12 meses</w:t>
      </w:r>
      <w:r>
        <w:t xml:space="preserve"> a partir de la fecha de la firma del convenio de adjudicación del fondo.</w:t>
      </w:r>
    </w:p>
    <w:p w14:paraId="567048B5" w14:textId="66276D53" w:rsidR="005D4158" w:rsidRDefault="005D4158" w:rsidP="001D10A8">
      <w:pPr>
        <w:jc w:val="both"/>
      </w:pPr>
      <w:r>
        <w:t xml:space="preserve">Los proyectos adjudicados serán administrados y supervisados </w:t>
      </w:r>
      <w:r w:rsidR="00A11A50">
        <w:t>directamente por</w:t>
      </w:r>
      <w:r>
        <w:t xml:space="preserve"> la Vicerrectoría de Investigación y Postgrado en coordinación con el Equipo del </w:t>
      </w:r>
      <w:proofErr w:type="gramStart"/>
      <w:r>
        <w:t>Proyecto  92</w:t>
      </w:r>
      <w:proofErr w:type="gramEnd"/>
      <w:r>
        <w:t>-INES</w:t>
      </w:r>
      <w:r w:rsidR="00ED45D3">
        <w:t>.</w:t>
      </w:r>
    </w:p>
    <w:p w14:paraId="2CA21E73" w14:textId="77777777" w:rsidR="001D10A8" w:rsidRDefault="001D10A8" w:rsidP="001D10A8">
      <w:pPr>
        <w:jc w:val="both"/>
      </w:pPr>
    </w:p>
    <w:p w14:paraId="6276DB52" w14:textId="77777777" w:rsidR="002033F1" w:rsidRDefault="002033F1" w:rsidP="001D10A8">
      <w:pPr>
        <w:jc w:val="both"/>
      </w:pPr>
    </w:p>
    <w:p w14:paraId="04C8C5D0" w14:textId="77777777" w:rsidR="002033F1" w:rsidRDefault="002033F1" w:rsidP="001D10A8">
      <w:pPr>
        <w:jc w:val="both"/>
      </w:pPr>
    </w:p>
    <w:p w14:paraId="25597B0E" w14:textId="77777777" w:rsidR="002033F1" w:rsidRDefault="002033F1" w:rsidP="001D10A8">
      <w:pPr>
        <w:jc w:val="both"/>
      </w:pPr>
    </w:p>
    <w:p w14:paraId="74D28E4A" w14:textId="77777777" w:rsidR="002033F1" w:rsidRDefault="002033F1" w:rsidP="001D10A8">
      <w:pPr>
        <w:jc w:val="both"/>
      </w:pPr>
    </w:p>
    <w:p w14:paraId="4CA9B4A7" w14:textId="77777777" w:rsidR="002033F1" w:rsidRDefault="002033F1" w:rsidP="001D10A8">
      <w:pPr>
        <w:jc w:val="both"/>
      </w:pPr>
    </w:p>
    <w:p w14:paraId="2584499B" w14:textId="77777777" w:rsidR="001D10A8" w:rsidRPr="002A1ED6" w:rsidRDefault="001D10A8" w:rsidP="001D10A8">
      <w:pPr>
        <w:pStyle w:val="Ttulo1"/>
        <w:ind w:left="360"/>
        <w:jc w:val="left"/>
        <w:rPr>
          <w:rFonts w:asciiTheme="minorHAnsi" w:hAnsiTheme="minorHAnsi" w:cs="Calibri"/>
          <w:bCs w:val="0"/>
          <w:szCs w:val="22"/>
          <w:u w:val="single"/>
          <w:lang w:val="es-ES_tradnl"/>
        </w:rPr>
      </w:pPr>
    </w:p>
    <w:p w14:paraId="5F08781A" w14:textId="77777777" w:rsidR="00A20768" w:rsidRDefault="00BA017D" w:rsidP="002033F1">
      <w:pPr>
        <w:pStyle w:val="Ttulo1"/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t>2.-OBJETIVO</w:t>
      </w:r>
      <w:r w:rsidR="00A20768">
        <w:rPr>
          <w:rFonts w:asciiTheme="minorHAnsi" w:hAnsiTheme="minorHAnsi" w:cs="Calibri"/>
          <w:bCs w:val="0"/>
          <w:szCs w:val="22"/>
          <w:lang w:val="es-ES_tradnl"/>
        </w:rPr>
        <w:t>S</w:t>
      </w:r>
    </w:p>
    <w:p w14:paraId="62F47182" w14:textId="77777777" w:rsidR="00A20768" w:rsidRDefault="00A20768" w:rsidP="002033F1">
      <w:pPr>
        <w:pStyle w:val="Ttulo1"/>
        <w:jc w:val="left"/>
        <w:rPr>
          <w:rFonts w:asciiTheme="minorHAnsi" w:hAnsiTheme="minorHAnsi" w:cs="Calibri"/>
          <w:bCs w:val="0"/>
          <w:szCs w:val="22"/>
          <w:lang w:val="es-ES_tradnl"/>
        </w:rPr>
      </w:pPr>
    </w:p>
    <w:p w14:paraId="56B36FED" w14:textId="77777777" w:rsidR="001D10A8" w:rsidRPr="002033F1" w:rsidRDefault="00A20768" w:rsidP="002033F1">
      <w:pPr>
        <w:pStyle w:val="Ttulo1"/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t>2.1.- OBJETIVO GENERAL</w:t>
      </w:r>
    </w:p>
    <w:p w14:paraId="3CD9BFEC" w14:textId="77777777" w:rsidR="001D10A8" w:rsidRPr="002A1ED6" w:rsidRDefault="001D10A8" w:rsidP="001D10A8">
      <w:pPr>
        <w:spacing w:after="0" w:line="240" w:lineRule="auto"/>
        <w:rPr>
          <w:u w:val="single"/>
          <w:lang w:val="es-ES_tradnl" w:eastAsia="es-ES"/>
        </w:rPr>
      </w:pPr>
    </w:p>
    <w:p w14:paraId="023466A7" w14:textId="01344739" w:rsidR="00C14F3C" w:rsidRDefault="001D10A8" w:rsidP="00C14F3C">
      <w:pPr>
        <w:pStyle w:val="Textoindependiente"/>
        <w:rPr>
          <w:rFonts w:asciiTheme="minorHAnsi" w:hAnsiTheme="minorHAnsi" w:cstheme="minorBidi"/>
          <w:szCs w:val="22"/>
        </w:rPr>
      </w:pPr>
      <w:r w:rsidRPr="00E02DE9">
        <w:rPr>
          <w:rFonts w:asciiTheme="minorHAnsi" w:hAnsiTheme="minorHAnsi" w:cstheme="minorBidi"/>
          <w:szCs w:val="22"/>
        </w:rPr>
        <w:t xml:space="preserve">El objetivo del </w:t>
      </w:r>
      <w:r w:rsidR="002033F1" w:rsidRPr="00E02DE9">
        <w:rPr>
          <w:rFonts w:asciiTheme="minorHAnsi" w:hAnsiTheme="minorHAnsi" w:cstheme="minorBidi"/>
          <w:szCs w:val="22"/>
        </w:rPr>
        <w:t xml:space="preserve">concurso </w:t>
      </w:r>
      <w:r w:rsidR="00D338E5" w:rsidRPr="00E02DE9">
        <w:rPr>
          <w:rFonts w:asciiTheme="minorHAnsi" w:hAnsiTheme="minorHAnsi" w:cstheme="minorBidi"/>
          <w:szCs w:val="22"/>
        </w:rPr>
        <w:t xml:space="preserve">es </w:t>
      </w:r>
      <w:r w:rsidR="00D338E5">
        <w:rPr>
          <w:rFonts w:asciiTheme="minorHAnsi" w:hAnsiTheme="minorHAnsi" w:cstheme="minorBidi"/>
          <w:szCs w:val="22"/>
        </w:rPr>
        <w:t>apoyar</w:t>
      </w:r>
      <w:r w:rsidR="0092534A">
        <w:rPr>
          <w:rFonts w:asciiTheme="minorHAnsi" w:hAnsiTheme="minorHAnsi" w:cstheme="minorBidi"/>
          <w:szCs w:val="22"/>
        </w:rPr>
        <w:t xml:space="preserve"> con </w:t>
      </w:r>
      <w:r w:rsidR="00D338E5">
        <w:rPr>
          <w:rFonts w:asciiTheme="minorHAnsi" w:hAnsiTheme="minorHAnsi" w:cstheme="minorBidi"/>
          <w:szCs w:val="22"/>
        </w:rPr>
        <w:t>recursos a</w:t>
      </w:r>
      <w:r w:rsidR="00616E3E">
        <w:rPr>
          <w:rFonts w:asciiTheme="minorHAnsi" w:hAnsiTheme="minorHAnsi" w:cstheme="minorBidi"/>
          <w:szCs w:val="22"/>
        </w:rPr>
        <w:t xml:space="preserve"> estudiantes de</w:t>
      </w:r>
      <w:r w:rsidR="0092534A">
        <w:rPr>
          <w:rFonts w:asciiTheme="minorHAnsi" w:hAnsiTheme="minorHAnsi" w:cstheme="minorBidi"/>
          <w:szCs w:val="22"/>
        </w:rPr>
        <w:t xml:space="preserve"> pre y</w:t>
      </w:r>
      <w:r w:rsidR="00616E3E">
        <w:rPr>
          <w:rFonts w:asciiTheme="minorHAnsi" w:hAnsiTheme="minorHAnsi" w:cstheme="minorBidi"/>
          <w:szCs w:val="22"/>
        </w:rPr>
        <w:t xml:space="preserve"> postgrado</w:t>
      </w:r>
      <w:r w:rsidR="0092534A">
        <w:rPr>
          <w:rFonts w:asciiTheme="minorHAnsi" w:hAnsiTheme="minorHAnsi" w:cstheme="minorBidi"/>
          <w:szCs w:val="22"/>
        </w:rPr>
        <w:t xml:space="preserve"> para llevar a cabo sus</w:t>
      </w:r>
      <w:r w:rsidRPr="00E02DE9">
        <w:rPr>
          <w:rFonts w:asciiTheme="minorHAnsi" w:hAnsiTheme="minorHAnsi" w:cstheme="minorBidi"/>
          <w:szCs w:val="22"/>
        </w:rPr>
        <w:t xml:space="preserve"> </w:t>
      </w:r>
      <w:r w:rsidR="00D338E5">
        <w:rPr>
          <w:rFonts w:asciiTheme="minorHAnsi" w:hAnsiTheme="minorHAnsi" w:cstheme="minorBidi"/>
          <w:szCs w:val="22"/>
        </w:rPr>
        <w:t>tesis y</w:t>
      </w:r>
      <w:r w:rsidR="006545DB">
        <w:rPr>
          <w:rFonts w:asciiTheme="minorHAnsi" w:hAnsiTheme="minorHAnsi" w:cstheme="minorBidi"/>
          <w:szCs w:val="22"/>
        </w:rPr>
        <w:t xml:space="preserve">/o </w:t>
      </w:r>
      <w:r w:rsidR="00D338E5" w:rsidRPr="00E02DE9">
        <w:rPr>
          <w:rFonts w:asciiTheme="minorHAnsi" w:hAnsiTheme="minorHAnsi" w:cstheme="minorBidi"/>
          <w:szCs w:val="22"/>
        </w:rPr>
        <w:t xml:space="preserve">proyectos </w:t>
      </w:r>
      <w:r w:rsidR="00D338E5">
        <w:rPr>
          <w:rFonts w:asciiTheme="minorHAnsi" w:hAnsiTheme="minorHAnsi" w:cstheme="minorBidi"/>
          <w:szCs w:val="22"/>
        </w:rPr>
        <w:t>que</w:t>
      </w:r>
      <w:r w:rsidR="00CF4680">
        <w:rPr>
          <w:rFonts w:asciiTheme="minorHAnsi" w:hAnsiTheme="minorHAnsi" w:cstheme="minorBidi"/>
          <w:szCs w:val="22"/>
        </w:rPr>
        <w:t xml:space="preserve"> tengan componentes de I+D (</w:t>
      </w:r>
      <w:r w:rsidRPr="00E02DE9">
        <w:rPr>
          <w:rFonts w:asciiTheme="minorHAnsi" w:hAnsiTheme="minorHAnsi" w:cstheme="minorBidi"/>
          <w:szCs w:val="22"/>
        </w:rPr>
        <w:t>investigación y desarrollo</w:t>
      </w:r>
      <w:r w:rsidR="00CF4680">
        <w:rPr>
          <w:rFonts w:asciiTheme="minorHAnsi" w:hAnsiTheme="minorHAnsi" w:cstheme="minorBidi"/>
          <w:szCs w:val="22"/>
        </w:rPr>
        <w:t>)</w:t>
      </w:r>
      <w:r w:rsidRPr="00E02DE9">
        <w:rPr>
          <w:rFonts w:asciiTheme="minorHAnsi" w:hAnsiTheme="minorHAnsi" w:cstheme="minorBidi"/>
          <w:szCs w:val="22"/>
        </w:rPr>
        <w:t xml:space="preserve">, </w:t>
      </w:r>
      <w:r w:rsidR="00C14F3C" w:rsidRPr="00E02DE9">
        <w:rPr>
          <w:rFonts w:asciiTheme="minorHAnsi" w:hAnsiTheme="minorHAnsi" w:cstheme="minorBidi"/>
          <w:szCs w:val="22"/>
        </w:rPr>
        <w:t xml:space="preserve">cuyos resultados estén orientados a la obtención de nuevos productos, procesos </w:t>
      </w:r>
      <w:r w:rsidR="00C14F3C" w:rsidRPr="00A26F0C">
        <w:rPr>
          <w:rFonts w:asciiTheme="minorHAnsi" w:hAnsiTheme="minorHAnsi" w:cstheme="minorBidi"/>
          <w:szCs w:val="22"/>
        </w:rPr>
        <w:t>y/o</w:t>
      </w:r>
      <w:r w:rsidR="00C14F3C" w:rsidRPr="00E02DE9">
        <w:rPr>
          <w:rFonts w:asciiTheme="minorHAnsi" w:hAnsiTheme="minorHAnsi" w:cstheme="minorBidi"/>
          <w:szCs w:val="22"/>
        </w:rPr>
        <w:t xml:space="preserve"> servicios, </w:t>
      </w:r>
      <w:r w:rsidR="00C14F3C">
        <w:rPr>
          <w:rFonts w:asciiTheme="minorHAnsi" w:hAnsiTheme="minorHAnsi" w:cstheme="minorBidi"/>
          <w:szCs w:val="22"/>
        </w:rPr>
        <w:t>que permitan identificar y desarrollar soluciones innovadoras que permitan resolver</w:t>
      </w:r>
      <w:r w:rsidR="00C14F3C" w:rsidRPr="002033F1">
        <w:rPr>
          <w:rFonts w:asciiTheme="minorHAnsi" w:hAnsiTheme="minorHAnsi" w:cstheme="minorBidi"/>
          <w:szCs w:val="22"/>
        </w:rPr>
        <w:t xml:space="preserve"> un problema u oportunidad especifica identificada en el territorio.</w:t>
      </w:r>
    </w:p>
    <w:p w14:paraId="2F52C513" w14:textId="77777777" w:rsidR="00C14F3C" w:rsidRDefault="00C14F3C" w:rsidP="00C14F3C">
      <w:pPr>
        <w:pStyle w:val="Textoindependiente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  </w:t>
      </w:r>
      <w:r>
        <w:rPr>
          <w:rFonts w:asciiTheme="minorHAnsi" w:hAnsiTheme="minorHAnsi" w:cstheme="minorBidi"/>
          <w:szCs w:val="22"/>
        </w:rPr>
        <w:tab/>
      </w:r>
    </w:p>
    <w:p w14:paraId="2E746372" w14:textId="137B7496" w:rsidR="00EA6FE9" w:rsidRDefault="00EA6FE9" w:rsidP="001D10A8">
      <w:pPr>
        <w:pStyle w:val="Textoindependiente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  </w:t>
      </w:r>
      <w:r>
        <w:rPr>
          <w:rFonts w:asciiTheme="minorHAnsi" w:hAnsiTheme="minorHAnsi" w:cstheme="minorBidi"/>
          <w:szCs w:val="22"/>
        </w:rPr>
        <w:tab/>
      </w:r>
    </w:p>
    <w:p w14:paraId="4217D8D7" w14:textId="586BE81B" w:rsidR="00A20768" w:rsidRPr="00A20768" w:rsidRDefault="00A20768" w:rsidP="001D10A8">
      <w:pPr>
        <w:pStyle w:val="Textoindependiente"/>
        <w:rPr>
          <w:rFonts w:asciiTheme="minorHAnsi" w:hAnsiTheme="minorHAnsi" w:cstheme="minorBidi"/>
          <w:b/>
          <w:szCs w:val="22"/>
        </w:rPr>
      </w:pPr>
      <w:r w:rsidRPr="00A20768">
        <w:rPr>
          <w:rFonts w:asciiTheme="minorHAnsi" w:hAnsiTheme="minorHAnsi" w:cstheme="minorBidi"/>
          <w:b/>
          <w:szCs w:val="22"/>
        </w:rPr>
        <w:t>2.</w:t>
      </w:r>
      <w:r w:rsidR="00FA0EF4" w:rsidRPr="00A20768">
        <w:rPr>
          <w:rFonts w:asciiTheme="minorHAnsi" w:hAnsiTheme="minorHAnsi" w:cstheme="minorBidi"/>
          <w:b/>
          <w:szCs w:val="22"/>
        </w:rPr>
        <w:t>2.</w:t>
      </w:r>
      <w:r w:rsidRPr="00A20768">
        <w:rPr>
          <w:rFonts w:asciiTheme="minorHAnsi" w:hAnsiTheme="minorHAnsi" w:cstheme="minorBidi"/>
          <w:b/>
          <w:szCs w:val="22"/>
        </w:rPr>
        <w:t>- OBJETIVOS ESPECÍFICOS</w:t>
      </w:r>
    </w:p>
    <w:p w14:paraId="27E69470" w14:textId="77777777" w:rsidR="00A20768" w:rsidRDefault="00A20768" w:rsidP="00E53604">
      <w:pPr>
        <w:pStyle w:val="Textoindependiente"/>
        <w:rPr>
          <w:rFonts w:asciiTheme="minorHAnsi" w:hAnsiTheme="minorHAnsi" w:cstheme="minorBidi"/>
          <w:szCs w:val="22"/>
        </w:rPr>
      </w:pPr>
    </w:p>
    <w:p w14:paraId="6C755C3B" w14:textId="6F1BADC5" w:rsidR="00C14F3C" w:rsidRPr="00E53604" w:rsidRDefault="00C14F3C" w:rsidP="00C14F3C">
      <w:pPr>
        <w:pStyle w:val="Prrafodelista"/>
        <w:numPr>
          <w:ilvl w:val="0"/>
          <w:numId w:val="12"/>
        </w:numPr>
        <w:jc w:val="both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Colaborar con</w:t>
      </w:r>
      <w:r w:rsidRPr="00E53604">
        <w:rPr>
          <w:rFonts w:eastAsia="Times New Roman"/>
          <w:lang w:val="es-ES" w:eastAsia="es-ES"/>
        </w:rPr>
        <w:t xml:space="preserve"> estudiantes universitarios de </w:t>
      </w:r>
      <w:r w:rsidR="00186BB2">
        <w:rPr>
          <w:rFonts w:eastAsia="Times New Roman"/>
          <w:lang w:val="es-ES" w:eastAsia="es-ES"/>
        </w:rPr>
        <w:t xml:space="preserve">pre y </w:t>
      </w:r>
      <w:r w:rsidRPr="00E53604">
        <w:rPr>
          <w:rFonts w:eastAsia="Times New Roman"/>
          <w:lang w:val="es-ES" w:eastAsia="es-ES"/>
        </w:rPr>
        <w:t>postgrado a que materialicen los niveles de madurez de sus ideas propuestas en el marco de una tesis</w:t>
      </w:r>
      <w:r>
        <w:rPr>
          <w:rFonts w:eastAsia="Times New Roman"/>
          <w:lang w:val="es-ES" w:eastAsia="es-ES"/>
        </w:rPr>
        <w:t xml:space="preserve"> y/o Proyectos</w:t>
      </w:r>
      <w:r w:rsidRPr="00E53604">
        <w:rPr>
          <w:rFonts w:eastAsia="Times New Roman"/>
          <w:lang w:val="es-ES" w:eastAsia="es-ES"/>
        </w:rPr>
        <w:t>, requerida para evaluación del conocimiento obtenido durante los distintos ciclos formativos que componen la carrera o programa.</w:t>
      </w:r>
    </w:p>
    <w:p w14:paraId="6D6025F6" w14:textId="5233B76E" w:rsidR="00C14F3C" w:rsidRPr="00E53604" w:rsidRDefault="00C14F3C" w:rsidP="00C14F3C">
      <w:pPr>
        <w:pStyle w:val="Prrafodelista"/>
        <w:numPr>
          <w:ilvl w:val="0"/>
          <w:numId w:val="12"/>
        </w:numPr>
        <w:jc w:val="both"/>
        <w:rPr>
          <w:rFonts w:eastAsia="Times New Roman"/>
          <w:lang w:val="es-ES" w:eastAsia="es-ES"/>
        </w:rPr>
      </w:pPr>
      <w:r w:rsidRPr="00E53604">
        <w:rPr>
          <w:rFonts w:eastAsia="Times New Roman"/>
          <w:lang w:val="es-ES" w:eastAsia="es-ES"/>
        </w:rPr>
        <w:t>Promover la participación de estudiantes en modelos asociativos con la Industria</w:t>
      </w:r>
      <w:r w:rsidR="00541299">
        <w:rPr>
          <w:rFonts w:eastAsia="Times New Roman"/>
          <w:lang w:val="es-ES" w:eastAsia="es-ES"/>
        </w:rPr>
        <w:t xml:space="preserve"> y/o Empresa</w:t>
      </w:r>
      <w:r w:rsidRPr="00E53604">
        <w:rPr>
          <w:rFonts w:eastAsia="Times New Roman"/>
          <w:lang w:val="es-ES" w:eastAsia="es-ES"/>
        </w:rPr>
        <w:t xml:space="preserve"> para el desarrollo de tesis de investigación aplicada, basadas en oportunidades de mercado.</w:t>
      </w:r>
    </w:p>
    <w:p w14:paraId="670005A2" w14:textId="71082022" w:rsidR="00D338E5" w:rsidRPr="00D338E5" w:rsidRDefault="00C14F3C" w:rsidP="00C14F3C">
      <w:pPr>
        <w:pStyle w:val="Prrafodelista"/>
        <w:numPr>
          <w:ilvl w:val="0"/>
          <w:numId w:val="12"/>
        </w:numPr>
        <w:spacing w:before="30" w:after="0" w:line="240" w:lineRule="auto"/>
        <w:ind w:right="-20"/>
        <w:jc w:val="both"/>
      </w:pPr>
      <w:r w:rsidRPr="00D338E5">
        <w:rPr>
          <w:rFonts w:eastAsia="Times New Roman"/>
          <w:lang w:val="es-ES" w:eastAsia="es-ES"/>
        </w:rPr>
        <w:t xml:space="preserve">Fomentar la cultura de innovación en la comunidad universitaria, mediante la </w:t>
      </w:r>
      <w:r w:rsidR="00D338E5" w:rsidRPr="00D338E5">
        <w:rPr>
          <w:rFonts w:eastAsia="Times New Roman"/>
          <w:lang w:val="es-ES" w:eastAsia="es-ES"/>
        </w:rPr>
        <w:t>formación de</w:t>
      </w:r>
      <w:r w:rsidRPr="00D338E5">
        <w:rPr>
          <w:rFonts w:eastAsia="Times New Roman"/>
          <w:lang w:val="es-ES" w:eastAsia="es-ES"/>
        </w:rPr>
        <w:t xml:space="preserve"> capacidades para desarrollar </w:t>
      </w:r>
      <w:r w:rsidR="00D338E5" w:rsidRPr="00D338E5">
        <w:rPr>
          <w:rFonts w:eastAsia="Times New Roman"/>
          <w:lang w:val="es-ES" w:eastAsia="es-ES"/>
        </w:rPr>
        <w:t xml:space="preserve">proyectos con </w:t>
      </w:r>
      <w:r w:rsidR="00535D59" w:rsidRPr="00D338E5">
        <w:rPr>
          <w:rFonts w:eastAsia="Times New Roman"/>
          <w:lang w:val="es-ES" w:eastAsia="es-ES"/>
        </w:rPr>
        <w:t>foco en</w:t>
      </w:r>
      <w:r w:rsidRPr="00D338E5">
        <w:rPr>
          <w:rFonts w:eastAsia="Times New Roman"/>
          <w:lang w:val="es-ES" w:eastAsia="es-ES"/>
        </w:rPr>
        <w:t xml:space="preserve"> la innovación</w:t>
      </w:r>
      <w:r w:rsidR="00D338E5">
        <w:rPr>
          <w:rFonts w:eastAsia="Times New Roman"/>
          <w:lang w:val="es-ES" w:eastAsia="es-ES"/>
        </w:rPr>
        <w:t>.</w:t>
      </w:r>
    </w:p>
    <w:p w14:paraId="590D1219" w14:textId="396807CD" w:rsidR="00C14F3C" w:rsidRPr="00A20768" w:rsidRDefault="00C14F3C" w:rsidP="00D338E5">
      <w:pPr>
        <w:pStyle w:val="Prrafodelista"/>
        <w:spacing w:before="30" w:after="0" w:line="240" w:lineRule="auto"/>
        <w:ind w:right="-20"/>
        <w:jc w:val="both"/>
      </w:pPr>
      <w:r w:rsidRPr="00D338E5">
        <w:rPr>
          <w:rFonts w:eastAsia="Times New Roman"/>
          <w:lang w:val="es-ES" w:eastAsia="es-ES"/>
        </w:rPr>
        <w:t xml:space="preserve"> </w:t>
      </w:r>
    </w:p>
    <w:p w14:paraId="677FF8F1" w14:textId="77777777" w:rsidR="00EA6FE9" w:rsidRDefault="00BA017D" w:rsidP="001D10A8">
      <w:pPr>
        <w:pStyle w:val="Textoindependiente"/>
        <w:rPr>
          <w:rFonts w:asciiTheme="minorHAnsi" w:hAnsiTheme="minorHAnsi" w:cstheme="minorBidi"/>
          <w:b/>
          <w:szCs w:val="22"/>
        </w:rPr>
      </w:pPr>
      <w:r>
        <w:rPr>
          <w:rFonts w:asciiTheme="minorHAnsi" w:hAnsiTheme="minorHAnsi" w:cstheme="minorBidi"/>
          <w:b/>
          <w:szCs w:val="22"/>
        </w:rPr>
        <w:t>3.-</w:t>
      </w:r>
      <w:r w:rsidR="00EA6FE9" w:rsidRPr="00EA6FE9">
        <w:rPr>
          <w:rFonts w:asciiTheme="minorHAnsi" w:hAnsiTheme="minorHAnsi" w:cstheme="minorBidi"/>
          <w:b/>
          <w:szCs w:val="22"/>
        </w:rPr>
        <w:t>SECTORES O LINEAS PRIORITARIAS</w:t>
      </w:r>
    </w:p>
    <w:p w14:paraId="337E36A7" w14:textId="77777777" w:rsidR="00EA6FE9" w:rsidRDefault="00EA6FE9" w:rsidP="001D10A8">
      <w:pPr>
        <w:pStyle w:val="Textoindependiente"/>
        <w:rPr>
          <w:rFonts w:asciiTheme="minorHAnsi" w:hAnsiTheme="minorHAnsi" w:cstheme="minorBidi"/>
          <w:b/>
          <w:szCs w:val="22"/>
        </w:rPr>
      </w:pPr>
    </w:p>
    <w:p w14:paraId="0C037D3D" w14:textId="22D039D7" w:rsidR="00EA6FE9" w:rsidRPr="00BA017D" w:rsidRDefault="00EA6FE9" w:rsidP="001D10A8">
      <w:pPr>
        <w:pStyle w:val="Textoindependiente"/>
        <w:rPr>
          <w:rFonts w:asciiTheme="minorHAnsi" w:hAnsiTheme="minorHAnsi" w:cstheme="minorBidi"/>
          <w:szCs w:val="22"/>
        </w:rPr>
      </w:pPr>
      <w:r w:rsidRPr="00BA017D">
        <w:rPr>
          <w:rFonts w:asciiTheme="minorHAnsi" w:hAnsiTheme="minorHAnsi" w:cstheme="minorBidi"/>
          <w:szCs w:val="22"/>
        </w:rPr>
        <w:t xml:space="preserve">Las </w:t>
      </w:r>
      <w:r w:rsidR="00BA017D" w:rsidRPr="00BA017D">
        <w:rPr>
          <w:rFonts w:asciiTheme="minorHAnsi" w:hAnsiTheme="minorHAnsi" w:cstheme="minorBidi"/>
          <w:szCs w:val="22"/>
        </w:rPr>
        <w:t xml:space="preserve">líneas de proyectos </w:t>
      </w:r>
      <w:r w:rsidR="00535D59">
        <w:rPr>
          <w:rFonts w:asciiTheme="minorHAnsi" w:hAnsiTheme="minorHAnsi" w:cstheme="minorBidi"/>
          <w:szCs w:val="22"/>
        </w:rPr>
        <w:t xml:space="preserve">deberán </w:t>
      </w:r>
      <w:r w:rsidR="00535D59" w:rsidRPr="00BA017D">
        <w:rPr>
          <w:rFonts w:asciiTheme="minorHAnsi" w:hAnsiTheme="minorHAnsi" w:cstheme="minorBidi"/>
          <w:szCs w:val="22"/>
        </w:rPr>
        <w:t>orientarse</w:t>
      </w:r>
      <w:r w:rsidR="00BA017D" w:rsidRPr="00BA017D">
        <w:rPr>
          <w:rFonts w:asciiTheme="minorHAnsi" w:hAnsiTheme="minorHAnsi" w:cstheme="minorBidi"/>
          <w:szCs w:val="22"/>
        </w:rPr>
        <w:t xml:space="preserve"> en alguna(</w:t>
      </w:r>
      <w:proofErr w:type="gramStart"/>
      <w:r w:rsidR="00BA017D" w:rsidRPr="00BA017D">
        <w:rPr>
          <w:rFonts w:asciiTheme="minorHAnsi" w:hAnsiTheme="minorHAnsi" w:cstheme="minorBidi"/>
          <w:szCs w:val="22"/>
        </w:rPr>
        <w:t>s)  de</w:t>
      </w:r>
      <w:proofErr w:type="gramEnd"/>
      <w:r w:rsidR="00BA017D" w:rsidRPr="00BA017D">
        <w:rPr>
          <w:rFonts w:asciiTheme="minorHAnsi" w:hAnsiTheme="minorHAnsi" w:cstheme="minorBidi"/>
          <w:szCs w:val="22"/>
        </w:rPr>
        <w:t xml:space="preserve"> las siguientes materia(s)</w:t>
      </w:r>
    </w:p>
    <w:p w14:paraId="7CE83518" w14:textId="77777777" w:rsidR="00EA6FE9" w:rsidRDefault="00EA6FE9" w:rsidP="001D10A8">
      <w:pPr>
        <w:pStyle w:val="Textoindependiente"/>
        <w:rPr>
          <w:rFonts w:asciiTheme="minorHAnsi" w:hAnsiTheme="minorHAnsi" w:cstheme="minorBidi"/>
          <w:szCs w:val="22"/>
        </w:rPr>
      </w:pPr>
    </w:p>
    <w:p w14:paraId="7349D2CD" w14:textId="77777777" w:rsidR="00EA6FE9" w:rsidRDefault="00BA017D" w:rsidP="00EA6FE9">
      <w:pPr>
        <w:pStyle w:val="Textoindependiente"/>
        <w:numPr>
          <w:ilvl w:val="0"/>
          <w:numId w:val="9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Industrias A</w:t>
      </w:r>
      <w:r w:rsidR="00EA6FE9">
        <w:rPr>
          <w:rFonts w:asciiTheme="minorHAnsi" w:hAnsiTheme="minorHAnsi" w:cstheme="minorBidi"/>
          <w:szCs w:val="22"/>
        </w:rPr>
        <w:t>groalimentarias</w:t>
      </w:r>
    </w:p>
    <w:p w14:paraId="7228F0B0" w14:textId="77777777" w:rsidR="00EA6FE9" w:rsidRDefault="00BA017D" w:rsidP="00EA6FE9">
      <w:pPr>
        <w:pStyle w:val="Textoindependiente"/>
        <w:numPr>
          <w:ilvl w:val="0"/>
          <w:numId w:val="9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Cambio Climático</w:t>
      </w:r>
      <w:r w:rsidR="00EA6FE9">
        <w:rPr>
          <w:rFonts w:asciiTheme="minorHAnsi" w:hAnsiTheme="minorHAnsi" w:cstheme="minorBidi"/>
          <w:szCs w:val="22"/>
        </w:rPr>
        <w:t xml:space="preserve"> </w:t>
      </w:r>
      <w:r>
        <w:rPr>
          <w:rFonts w:asciiTheme="minorHAnsi" w:hAnsiTheme="minorHAnsi" w:cstheme="minorBidi"/>
          <w:szCs w:val="22"/>
        </w:rPr>
        <w:t>y Eficiencia</w:t>
      </w:r>
      <w:r w:rsidR="00EA6FE9">
        <w:rPr>
          <w:rFonts w:asciiTheme="minorHAnsi" w:hAnsiTheme="minorHAnsi" w:cstheme="minorBidi"/>
          <w:szCs w:val="22"/>
        </w:rPr>
        <w:t xml:space="preserve"> </w:t>
      </w:r>
      <w:r>
        <w:rPr>
          <w:rFonts w:asciiTheme="minorHAnsi" w:hAnsiTheme="minorHAnsi" w:cstheme="minorBidi"/>
          <w:szCs w:val="22"/>
        </w:rPr>
        <w:t>E</w:t>
      </w:r>
      <w:r w:rsidR="00EA6FE9">
        <w:rPr>
          <w:rFonts w:asciiTheme="minorHAnsi" w:hAnsiTheme="minorHAnsi" w:cstheme="minorBidi"/>
          <w:szCs w:val="22"/>
        </w:rPr>
        <w:t>nergética</w:t>
      </w:r>
    </w:p>
    <w:p w14:paraId="27A697A2" w14:textId="77777777" w:rsidR="00EA6FE9" w:rsidRDefault="00BA017D" w:rsidP="00EA6FE9">
      <w:pPr>
        <w:pStyle w:val="Textoindependiente"/>
        <w:numPr>
          <w:ilvl w:val="0"/>
          <w:numId w:val="9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Recursos Hídricos</w:t>
      </w:r>
    </w:p>
    <w:p w14:paraId="3D13F9E5" w14:textId="77777777" w:rsidR="00EA6FE9" w:rsidRDefault="00EA6FE9" w:rsidP="00EA6FE9">
      <w:pPr>
        <w:pStyle w:val="Textoindependiente"/>
        <w:numPr>
          <w:ilvl w:val="0"/>
          <w:numId w:val="9"/>
        </w:num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 xml:space="preserve">Industria </w:t>
      </w:r>
      <w:r w:rsidR="00BA017D">
        <w:rPr>
          <w:rFonts w:asciiTheme="minorHAnsi" w:hAnsiTheme="minorHAnsi" w:cstheme="minorBidi"/>
          <w:szCs w:val="22"/>
        </w:rPr>
        <w:t>y Tecnología</w:t>
      </w:r>
    </w:p>
    <w:p w14:paraId="42668A14" w14:textId="77777777" w:rsidR="00EA6FE9" w:rsidRDefault="00EA6FE9" w:rsidP="001D10A8">
      <w:pPr>
        <w:pStyle w:val="Textoindependiente"/>
        <w:rPr>
          <w:rFonts w:asciiTheme="minorHAnsi" w:hAnsiTheme="minorHAnsi" w:cstheme="minorBidi"/>
          <w:szCs w:val="22"/>
        </w:rPr>
      </w:pPr>
    </w:p>
    <w:p w14:paraId="72CBEA78" w14:textId="77777777" w:rsidR="002033F1" w:rsidRDefault="002033F1" w:rsidP="001D10A8">
      <w:pPr>
        <w:pStyle w:val="Textoindependiente"/>
        <w:rPr>
          <w:rFonts w:asciiTheme="minorHAnsi" w:hAnsiTheme="minorHAnsi" w:cstheme="minorBidi"/>
          <w:szCs w:val="22"/>
        </w:rPr>
      </w:pPr>
    </w:p>
    <w:p w14:paraId="13EEE932" w14:textId="77777777" w:rsidR="001D10A8" w:rsidRPr="0039057F" w:rsidRDefault="00BA017D" w:rsidP="002033F1">
      <w:pPr>
        <w:pStyle w:val="Ttulo1"/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t>4.-</w:t>
      </w:r>
      <w:r w:rsidR="002033F1" w:rsidRPr="0039057F">
        <w:rPr>
          <w:rFonts w:asciiTheme="minorHAnsi" w:hAnsiTheme="minorHAnsi" w:cs="Calibri"/>
          <w:bCs w:val="0"/>
          <w:szCs w:val="22"/>
          <w:lang w:val="es-ES_tradnl"/>
        </w:rPr>
        <w:t>RESULTADOS ESPERADOS</w:t>
      </w:r>
    </w:p>
    <w:p w14:paraId="4F74D058" w14:textId="77777777" w:rsidR="001D10A8" w:rsidRPr="0039057F" w:rsidRDefault="001D10A8" w:rsidP="001D10A8">
      <w:pPr>
        <w:spacing w:after="0" w:line="240" w:lineRule="auto"/>
        <w:rPr>
          <w:lang w:val="es-ES_tradnl" w:eastAsia="es-ES"/>
        </w:rPr>
      </w:pPr>
    </w:p>
    <w:p w14:paraId="4F69AE1D" w14:textId="77777777" w:rsidR="001D10A8" w:rsidRPr="0039057F" w:rsidRDefault="001D10A8" w:rsidP="001D10A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9057F">
        <w:rPr>
          <w:rFonts w:asciiTheme="minorHAnsi" w:hAnsiTheme="minorHAnsi" w:cstheme="minorBidi"/>
          <w:color w:val="auto"/>
          <w:sz w:val="22"/>
          <w:szCs w:val="22"/>
        </w:rPr>
        <w:t xml:space="preserve">Los resultados esperados </w:t>
      </w:r>
      <w:r>
        <w:rPr>
          <w:rFonts w:asciiTheme="minorHAnsi" w:hAnsiTheme="minorHAnsi" w:cstheme="minorBidi"/>
          <w:color w:val="auto"/>
          <w:sz w:val="22"/>
          <w:szCs w:val="22"/>
        </w:rPr>
        <w:t>del concurso son</w:t>
      </w:r>
      <w:r w:rsidRPr="0039057F">
        <w:rPr>
          <w:rFonts w:asciiTheme="minorHAnsi" w:hAnsiTheme="minorHAnsi" w:cstheme="minorBidi"/>
          <w:color w:val="auto"/>
          <w:sz w:val="22"/>
          <w:szCs w:val="22"/>
        </w:rPr>
        <w:t xml:space="preserve"> los siguientes:</w:t>
      </w:r>
    </w:p>
    <w:p w14:paraId="244968D3" w14:textId="77777777" w:rsidR="001D10A8" w:rsidRPr="0039057F" w:rsidRDefault="001D10A8" w:rsidP="001D10A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F473BC6" w14:textId="48149B7C" w:rsidR="001D10A8" w:rsidRPr="0039057F" w:rsidRDefault="001D10A8" w:rsidP="001D10A8">
      <w:pPr>
        <w:pStyle w:val="Textoindependiente"/>
        <w:numPr>
          <w:ilvl w:val="0"/>
          <w:numId w:val="2"/>
        </w:numPr>
        <w:ind w:left="284" w:hanging="284"/>
        <w:rPr>
          <w:rFonts w:asciiTheme="minorHAnsi" w:eastAsiaTheme="minorHAnsi" w:hAnsiTheme="minorHAnsi" w:cstheme="minorBidi"/>
          <w:szCs w:val="22"/>
          <w:lang w:val="es-CL" w:eastAsia="en-US"/>
        </w:rPr>
      </w:pPr>
      <w:r w:rsidRPr="0039057F">
        <w:rPr>
          <w:rFonts w:asciiTheme="minorHAnsi" w:eastAsiaTheme="minorHAnsi" w:hAnsiTheme="minorHAnsi" w:cstheme="minorBidi"/>
          <w:szCs w:val="22"/>
          <w:lang w:val="es-CL" w:eastAsia="en-US"/>
        </w:rPr>
        <w:t xml:space="preserve">Prueba de Concepto y/o Prototipo que se encuentre por lo menos en un nivel TRL </w:t>
      </w:r>
      <w:r w:rsidR="00E53604">
        <w:rPr>
          <w:rFonts w:asciiTheme="minorHAnsi" w:eastAsiaTheme="minorHAnsi" w:hAnsiTheme="minorHAnsi" w:cstheme="minorBidi"/>
          <w:szCs w:val="22"/>
          <w:lang w:val="es-CL" w:eastAsia="en-US"/>
        </w:rPr>
        <w:t>2</w:t>
      </w:r>
      <w:r w:rsidR="0051638F">
        <w:rPr>
          <w:rFonts w:asciiTheme="minorHAnsi" w:eastAsiaTheme="minorHAnsi" w:hAnsiTheme="minorHAnsi" w:cstheme="minorBidi"/>
          <w:szCs w:val="22"/>
          <w:lang w:val="es-CL" w:eastAsia="en-US"/>
        </w:rPr>
        <w:t>.</w:t>
      </w:r>
    </w:p>
    <w:p w14:paraId="5ACCDB97" w14:textId="77777777" w:rsidR="001D10A8" w:rsidRPr="0039057F" w:rsidRDefault="001D10A8" w:rsidP="001D10A8">
      <w:pPr>
        <w:pStyle w:val="Textoindependiente"/>
        <w:numPr>
          <w:ilvl w:val="0"/>
          <w:numId w:val="2"/>
        </w:numPr>
        <w:ind w:left="284" w:hanging="284"/>
        <w:rPr>
          <w:rFonts w:asciiTheme="minorHAnsi" w:eastAsiaTheme="minorHAnsi" w:hAnsiTheme="minorHAnsi" w:cstheme="minorBidi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szCs w:val="22"/>
          <w:lang w:val="es-CL" w:eastAsia="en-US"/>
        </w:rPr>
        <w:t>Desarrollar pruebas y ensayos de la propuesta.</w:t>
      </w:r>
    </w:p>
    <w:p w14:paraId="2D06314A" w14:textId="77777777" w:rsidR="001D10A8" w:rsidRPr="0039057F" w:rsidRDefault="001D10A8" w:rsidP="001D10A8">
      <w:pPr>
        <w:pStyle w:val="Textoindependiente"/>
        <w:numPr>
          <w:ilvl w:val="0"/>
          <w:numId w:val="2"/>
        </w:numPr>
        <w:ind w:left="284" w:hanging="284"/>
        <w:rPr>
          <w:rFonts w:asciiTheme="minorHAnsi" w:eastAsiaTheme="minorHAnsi" w:hAnsiTheme="minorHAnsi" w:cstheme="minorBidi"/>
          <w:szCs w:val="22"/>
          <w:lang w:val="es-CL" w:eastAsia="en-US"/>
        </w:rPr>
      </w:pPr>
      <w:r w:rsidRPr="0039057F">
        <w:rPr>
          <w:rFonts w:asciiTheme="minorHAnsi" w:eastAsiaTheme="minorHAnsi" w:hAnsiTheme="minorHAnsi" w:cstheme="minorBidi"/>
          <w:szCs w:val="22"/>
          <w:lang w:val="es-CL" w:eastAsia="en-US"/>
        </w:rPr>
        <w:t xml:space="preserve">Protección Intelectual. (Propiedad </w:t>
      </w:r>
      <w:r w:rsidRPr="00075174">
        <w:rPr>
          <w:rFonts w:asciiTheme="minorHAnsi" w:eastAsiaTheme="minorHAnsi" w:hAnsiTheme="minorHAnsi" w:cstheme="minorBidi"/>
          <w:szCs w:val="22"/>
          <w:lang w:val="es-CL" w:eastAsia="en-US"/>
        </w:rPr>
        <w:t>Industrial y/o</w:t>
      </w:r>
      <w:r w:rsidRPr="0039057F">
        <w:rPr>
          <w:rFonts w:asciiTheme="minorHAnsi" w:eastAsiaTheme="minorHAnsi" w:hAnsiTheme="minorHAnsi" w:cstheme="minorBidi"/>
          <w:szCs w:val="22"/>
          <w:lang w:val="es-CL" w:eastAsia="en-US"/>
        </w:rPr>
        <w:t xml:space="preserve"> Derechos de autor)</w:t>
      </w:r>
    </w:p>
    <w:p w14:paraId="619DA751" w14:textId="04413308" w:rsidR="001D10A8" w:rsidRDefault="001D10A8" w:rsidP="001D10A8">
      <w:pPr>
        <w:pStyle w:val="Textoindependiente"/>
        <w:ind w:left="284"/>
        <w:rPr>
          <w:rFonts w:asciiTheme="minorHAnsi" w:eastAsiaTheme="minorHAnsi" w:hAnsiTheme="minorHAnsi" w:cstheme="minorBidi"/>
          <w:szCs w:val="22"/>
          <w:lang w:val="es-CL" w:eastAsia="en-US"/>
        </w:rPr>
      </w:pPr>
    </w:p>
    <w:p w14:paraId="544F5F38" w14:textId="77777777" w:rsidR="0051638F" w:rsidRDefault="0051638F" w:rsidP="001D10A8">
      <w:pPr>
        <w:pStyle w:val="Textoindependiente"/>
        <w:ind w:left="284"/>
        <w:rPr>
          <w:rFonts w:asciiTheme="minorHAnsi" w:eastAsiaTheme="minorHAnsi" w:hAnsiTheme="minorHAnsi" w:cstheme="minorBidi"/>
          <w:szCs w:val="22"/>
          <w:lang w:val="es-CL" w:eastAsia="en-US"/>
        </w:rPr>
      </w:pPr>
    </w:p>
    <w:p w14:paraId="7828C82E" w14:textId="77777777" w:rsidR="00E53604" w:rsidRDefault="00E53604" w:rsidP="001D10A8">
      <w:pPr>
        <w:pStyle w:val="Textoindependiente"/>
        <w:ind w:left="284"/>
        <w:rPr>
          <w:rFonts w:asciiTheme="minorHAnsi" w:eastAsiaTheme="minorHAnsi" w:hAnsiTheme="minorHAnsi" w:cstheme="minorBidi"/>
          <w:szCs w:val="22"/>
          <w:lang w:val="es-CL" w:eastAsia="en-US"/>
        </w:rPr>
      </w:pPr>
    </w:p>
    <w:p w14:paraId="4F949348" w14:textId="302B7567" w:rsidR="00E53604" w:rsidRDefault="00E53604" w:rsidP="001D10A8">
      <w:pPr>
        <w:pStyle w:val="Textoindependiente"/>
        <w:ind w:left="284"/>
        <w:rPr>
          <w:rFonts w:asciiTheme="minorHAnsi" w:eastAsiaTheme="minorHAnsi" w:hAnsiTheme="minorHAnsi" w:cstheme="minorBidi"/>
          <w:szCs w:val="22"/>
          <w:lang w:val="es-CL" w:eastAsia="en-US"/>
        </w:rPr>
      </w:pPr>
    </w:p>
    <w:p w14:paraId="0E43B2BC" w14:textId="77777777" w:rsidR="0051638F" w:rsidRPr="00E02DE9" w:rsidRDefault="0051638F" w:rsidP="001D10A8">
      <w:pPr>
        <w:pStyle w:val="Textoindependiente"/>
        <w:ind w:left="284"/>
        <w:rPr>
          <w:rFonts w:asciiTheme="minorHAnsi" w:eastAsiaTheme="minorHAnsi" w:hAnsiTheme="minorHAnsi" w:cstheme="minorBidi"/>
          <w:szCs w:val="22"/>
          <w:lang w:val="es-CL" w:eastAsia="en-US"/>
        </w:rPr>
      </w:pPr>
    </w:p>
    <w:p w14:paraId="11E313B1" w14:textId="77777777" w:rsidR="002033F1" w:rsidRDefault="002033F1" w:rsidP="001D10A8">
      <w:pPr>
        <w:spacing w:after="0" w:line="240" w:lineRule="auto"/>
        <w:jc w:val="both"/>
      </w:pPr>
    </w:p>
    <w:p w14:paraId="4F771B4E" w14:textId="77777777" w:rsidR="002033F1" w:rsidRPr="002033F1" w:rsidRDefault="00BA017D" w:rsidP="002033F1">
      <w:pPr>
        <w:spacing w:after="0" w:line="240" w:lineRule="auto"/>
        <w:rPr>
          <w:b/>
        </w:rPr>
      </w:pPr>
      <w:r>
        <w:rPr>
          <w:rFonts w:cs="Calibri"/>
          <w:b/>
          <w:lang w:val="es-ES_tradnl"/>
        </w:rPr>
        <w:lastRenderedPageBreak/>
        <w:t>5.-</w:t>
      </w:r>
      <w:r w:rsidR="002033F1" w:rsidRPr="002033F1">
        <w:rPr>
          <w:rFonts w:cs="Calibri"/>
          <w:b/>
          <w:lang w:val="es-ES_tradnl"/>
        </w:rPr>
        <w:t>POSTULACIONES ELEGIBLES</w:t>
      </w:r>
    </w:p>
    <w:p w14:paraId="275F6D68" w14:textId="77777777" w:rsidR="002033F1" w:rsidRPr="00155EA7" w:rsidRDefault="002033F1" w:rsidP="002033F1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cs="Verdana"/>
          <w:color w:val="000000"/>
        </w:rPr>
      </w:pPr>
    </w:p>
    <w:p w14:paraId="12F5021B" w14:textId="29DABE6A" w:rsidR="00E53604" w:rsidRDefault="00E53604" w:rsidP="006E6602">
      <w:pPr>
        <w:spacing w:after="0" w:line="267" w:lineRule="auto"/>
        <w:ind w:left="100" w:right="49"/>
        <w:jc w:val="both"/>
      </w:pPr>
      <w:r>
        <w:t>1.-</w:t>
      </w:r>
      <w:r w:rsidRPr="00E53604">
        <w:t xml:space="preserve">Podrán postular todos los estudiantes </w:t>
      </w:r>
      <w:proofErr w:type="gramStart"/>
      <w:r w:rsidRPr="00E53604">
        <w:t xml:space="preserve">de  </w:t>
      </w:r>
      <w:r w:rsidR="0092534A">
        <w:t>pre</w:t>
      </w:r>
      <w:proofErr w:type="gramEnd"/>
      <w:r w:rsidR="0092534A">
        <w:t xml:space="preserve"> y</w:t>
      </w:r>
      <w:r w:rsidR="00DC44A3">
        <w:t xml:space="preserve"> </w:t>
      </w:r>
      <w:r w:rsidRPr="00E53604">
        <w:t xml:space="preserve">postgrado </w:t>
      </w:r>
      <w:r>
        <w:t xml:space="preserve">  </w:t>
      </w:r>
      <w:r w:rsidRPr="00E53604">
        <w:t xml:space="preserve">de la Universidad </w:t>
      </w:r>
      <w:r>
        <w:t>del Bío-Bío</w:t>
      </w:r>
      <w:r w:rsidRPr="00E53604">
        <w:t xml:space="preserve"> que tengan un proyecto</w:t>
      </w:r>
      <w:r>
        <w:t xml:space="preserve"> o</w:t>
      </w:r>
      <w:r w:rsidRPr="00E53604">
        <w:t xml:space="preserve"> tesis debidamente inscrito.</w:t>
      </w:r>
    </w:p>
    <w:p w14:paraId="5C5E78AF" w14:textId="77777777" w:rsidR="00E53604" w:rsidRDefault="00E53604" w:rsidP="00E53604">
      <w:pPr>
        <w:spacing w:after="0" w:line="267" w:lineRule="auto"/>
        <w:ind w:left="100" w:right="476"/>
        <w:jc w:val="both"/>
      </w:pPr>
    </w:p>
    <w:p w14:paraId="2F48B83A" w14:textId="77777777" w:rsidR="00E53604" w:rsidRDefault="00E53604" w:rsidP="00E53604">
      <w:pPr>
        <w:autoSpaceDE w:val="0"/>
        <w:autoSpaceDN w:val="0"/>
        <w:adjustRightInd w:val="0"/>
        <w:spacing w:after="0" w:line="240" w:lineRule="auto"/>
        <w:jc w:val="both"/>
      </w:pPr>
      <w:r>
        <w:t>Para el caso de Tesis:</w:t>
      </w:r>
    </w:p>
    <w:p w14:paraId="13D05D11" w14:textId="77777777" w:rsidR="00E53604" w:rsidRDefault="00E53604" w:rsidP="00E53604">
      <w:pPr>
        <w:autoSpaceDE w:val="0"/>
        <w:autoSpaceDN w:val="0"/>
        <w:adjustRightInd w:val="0"/>
        <w:spacing w:after="0" w:line="240" w:lineRule="auto"/>
        <w:jc w:val="both"/>
      </w:pPr>
    </w:p>
    <w:p w14:paraId="3B8F2068" w14:textId="77777777" w:rsidR="00E53604" w:rsidRPr="00E53604" w:rsidRDefault="00E53604" w:rsidP="00E53604">
      <w:pPr>
        <w:autoSpaceDE w:val="0"/>
        <w:autoSpaceDN w:val="0"/>
        <w:adjustRightInd w:val="0"/>
        <w:spacing w:after="0" w:line="240" w:lineRule="auto"/>
        <w:jc w:val="both"/>
      </w:pPr>
      <w:r>
        <w:t>D</w:t>
      </w:r>
      <w:r w:rsidRPr="00E53604">
        <w:t>eberán adjuntar a la postulación la aprobación del Coordinador de Tesis de</w:t>
      </w:r>
      <w:r>
        <w:t>l Programa</w:t>
      </w:r>
      <w:r w:rsidRPr="00E53604">
        <w:t xml:space="preserve"> a la cual pertenece, o del académico o autoridad académica que corresponda, para lo cual bastará presentar un correo electrónico del responsable donde valide los siguientes puntos:</w:t>
      </w:r>
    </w:p>
    <w:p w14:paraId="7CDAF757" w14:textId="77777777" w:rsidR="00E53604" w:rsidRPr="00E53604" w:rsidRDefault="00E53604" w:rsidP="00E53604">
      <w:pPr>
        <w:autoSpaceDE w:val="0"/>
        <w:autoSpaceDN w:val="0"/>
        <w:adjustRightInd w:val="0"/>
        <w:spacing w:after="0" w:line="240" w:lineRule="auto"/>
        <w:jc w:val="both"/>
      </w:pPr>
    </w:p>
    <w:p w14:paraId="774FC255" w14:textId="43E9E27D" w:rsidR="00E53604" w:rsidRPr="00E53604" w:rsidRDefault="00E53604" w:rsidP="00E53604">
      <w:pPr>
        <w:autoSpaceDE w:val="0"/>
        <w:autoSpaceDN w:val="0"/>
        <w:adjustRightInd w:val="0"/>
        <w:spacing w:after="0" w:line="240" w:lineRule="auto"/>
        <w:jc w:val="both"/>
      </w:pPr>
      <w:r w:rsidRPr="00E53604">
        <w:t>−</w:t>
      </w:r>
      <w:r w:rsidRPr="00E53604">
        <w:tab/>
        <w:t xml:space="preserve">Que la tesis está en condiciones de ser llevada a cabo durante el </w:t>
      </w:r>
      <w:r w:rsidR="006F30CD">
        <w:t xml:space="preserve">primer y </w:t>
      </w:r>
      <w:r w:rsidRPr="00E53604">
        <w:t>segundo semestre del año 202</w:t>
      </w:r>
      <w:r w:rsidR="006F30CD">
        <w:t>2</w:t>
      </w:r>
      <w:r w:rsidRPr="00E53604">
        <w:t>.</w:t>
      </w:r>
    </w:p>
    <w:p w14:paraId="49DF2F4A" w14:textId="77777777" w:rsidR="00E53604" w:rsidRPr="00E53604" w:rsidRDefault="00E53604" w:rsidP="00E53604">
      <w:pPr>
        <w:autoSpaceDE w:val="0"/>
        <w:autoSpaceDN w:val="0"/>
        <w:adjustRightInd w:val="0"/>
        <w:spacing w:after="0" w:line="240" w:lineRule="auto"/>
        <w:jc w:val="both"/>
      </w:pPr>
      <w:r w:rsidRPr="00E53604">
        <w:t>−</w:t>
      </w:r>
      <w:r w:rsidRPr="00E53604">
        <w:tab/>
        <w:t>Título tentativo de la Tesis.</w:t>
      </w:r>
    </w:p>
    <w:p w14:paraId="1225FFD4" w14:textId="77777777" w:rsidR="00E53604" w:rsidRPr="00E53604" w:rsidRDefault="00E53604" w:rsidP="00E53604">
      <w:pPr>
        <w:autoSpaceDE w:val="0"/>
        <w:autoSpaceDN w:val="0"/>
        <w:adjustRightInd w:val="0"/>
        <w:spacing w:after="0" w:line="240" w:lineRule="auto"/>
        <w:jc w:val="both"/>
      </w:pPr>
      <w:r w:rsidRPr="00E53604">
        <w:t>−</w:t>
      </w:r>
      <w:r w:rsidRPr="00E53604">
        <w:tab/>
        <w:t>Que confirme la asignación de Profesor Guía.</w:t>
      </w:r>
    </w:p>
    <w:p w14:paraId="56D4289A" w14:textId="77777777" w:rsidR="00C10432" w:rsidRPr="00C10432" w:rsidRDefault="00C10432" w:rsidP="00C10432">
      <w:pPr>
        <w:pStyle w:val="Prrafodelista"/>
      </w:pPr>
    </w:p>
    <w:p w14:paraId="24268BD1" w14:textId="77777777" w:rsidR="00E53604" w:rsidRPr="00E53604" w:rsidRDefault="00E53604" w:rsidP="00E5360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2.- </w:t>
      </w:r>
      <w:r w:rsidRPr="00E53604">
        <w:t>Todos los proyectos deben ser respaldados, mediante una carta de interés, por un colaborador externo representante de una institución pública, privada, o de alguna entidad de carácter social. Su rol será respaldar la problemática, colaborar en la ejecución de las actividades, la realización de pruebas piloto y actividades demostrativas, y/o validar algunos resultados de investigación.</w:t>
      </w:r>
    </w:p>
    <w:p w14:paraId="75CE8BAB" w14:textId="77777777" w:rsidR="00E53604" w:rsidRPr="00E53604" w:rsidRDefault="00E53604" w:rsidP="00E53604">
      <w:pPr>
        <w:spacing w:before="1" w:after="0" w:line="240" w:lineRule="exact"/>
        <w:jc w:val="both"/>
      </w:pPr>
    </w:p>
    <w:p w14:paraId="0FD1088C" w14:textId="77777777" w:rsidR="002033F1" w:rsidRPr="00C10432" w:rsidRDefault="00E53604" w:rsidP="00E53604">
      <w:pPr>
        <w:spacing w:after="0" w:line="240" w:lineRule="auto"/>
        <w:jc w:val="both"/>
      </w:pPr>
      <w:r>
        <w:t xml:space="preserve">3.- </w:t>
      </w:r>
      <w:r w:rsidR="002033F1" w:rsidRPr="00C10432">
        <w:t xml:space="preserve">Los proyectos deberán adjuntar una Carta Gantt, donde quede establecido las actividades del plan de trabajo y los plazos de ejecución. </w:t>
      </w:r>
    </w:p>
    <w:p w14:paraId="6141AC36" w14:textId="77777777" w:rsidR="002033F1" w:rsidRPr="00C10432" w:rsidRDefault="002033F1" w:rsidP="002033F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2F788D27" w14:textId="77777777" w:rsidR="002033F1" w:rsidRDefault="00E53604" w:rsidP="00E5360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4.- </w:t>
      </w:r>
      <w:r w:rsidR="002033F1">
        <w:t>Todo proyecto postulado deberá presentar todos los antecedentes requeridos en esta Convocatoria y en los formatos solicitados por las bases del Concurso.</w:t>
      </w:r>
    </w:p>
    <w:p w14:paraId="3ECBDC79" w14:textId="77777777" w:rsidR="002033F1" w:rsidRDefault="002033F1" w:rsidP="002033F1">
      <w:pPr>
        <w:autoSpaceDE w:val="0"/>
        <w:autoSpaceDN w:val="0"/>
        <w:adjustRightInd w:val="0"/>
        <w:spacing w:after="0" w:line="240" w:lineRule="auto"/>
        <w:jc w:val="both"/>
      </w:pPr>
    </w:p>
    <w:p w14:paraId="2DD5D67D" w14:textId="77777777" w:rsidR="002033F1" w:rsidRPr="00E02DE9" w:rsidRDefault="002033F1" w:rsidP="002033F1">
      <w:pPr>
        <w:autoSpaceDE w:val="0"/>
        <w:autoSpaceDN w:val="0"/>
        <w:adjustRightInd w:val="0"/>
        <w:spacing w:after="0" w:line="240" w:lineRule="auto"/>
        <w:jc w:val="both"/>
      </w:pPr>
      <w:r w:rsidRPr="00DC2EE8">
        <w:t xml:space="preserve">Si no se cumple con los requisitos indicados anteriormente, el proyecto será considerado </w:t>
      </w:r>
      <w:r w:rsidRPr="00A26F0C">
        <w:t>Inadmisible</w:t>
      </w:r>
      <w:r>
        <w:t>.</w:t>
      </w:r>
    </w:p>
    <w:p w14:paraId="7F924CA7" w14:textId="77777777" w:rsidR="002033F1" w:rsidRDefault="002033F1" w:rsidP="002033F1">
      <w:pPr>
        <w:spacing w:after="0" w:line="240" w:lineRule="auto"/>
        <w:jc w:val="both"/>
        <w:rPr>
          <w:rFonts w:cs="Arial"/>
        </w:rPr>
      </w:pPr>
    </w:p>
    <w:p w14:paraId="2A939B4E" w14:textId="77777777" w:rsidR="002033F1" w:rsidRDefault="002033F1" w:rsidP="002033F1">
      <w:pPr>
        <w:spacing w:after="0" w:line="240" w:lineRule="auto"/>
        <w:jc w:val="both"/>
        <w:rPr>
          <w:rFonts w:cs="Arial"/>
        </w:rPr>
      </w:pPr>
    </w:p>
    <w:p w14:paraId="7BB9C3E4" w14:textId="77777777" w:rsidR="002033F1" w:rsidRPr="00E02DE9" w:rsidRDefault="00BA017D" w:rsidP="00C10432">
      <w:pPr>
        <w:pStyle w:val="Ttulo1"/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t>6.-</w:t>
      </w:r>
      <w:r w:rsidR="002033F1" w:rsidRPr="00E02DE9">
        <w:rPr>
          <w:rFonts w:asciiTheme="minorHAnsi" w:hAnsiTheme="minorHAnsi" w:cs="Calibri"/>
          <w:bCs w:val="0"/>
          <w:szCs w:val="22"/>
          <w:lang w:val="es-ES_tradnl"/>
        </w:rPr>
        <w:t xml:space="preserve">FINANCIAMIENTO </w:t>
      </w:r>
      <w:r w:rsidR="00C10432">
        <w:rPr>
          <w:rFonts w:asciiTheme="minorHAnsi" w:hAnsiTheme="minorHAnsi" w:cs="Calibri"/>
          <w:bCs w:val="0"/>
          <w:szCs w:val="22"/>
          <w:lang w:val="es-ES_tradnl"/>
        </w:rPr>
        <w:t>Y PLAZOS</w:t>
      </w:r>
    </w:p>
    <w:p w14:paraId="209D09C0" w14:textId="77777777" w:rsidR="002033F1" w:rsidRPr="00E02DE9" w:rsidRDefault="002033F1" w:rsidP="002033F1">
      <w:pPr>
        <w:pStyle w:val="Prrafodelista"/>
        <w:spacing w:after="0" w:line="240" w:lineRule="auto"/>
        <w:rPr>
          <w:rFonts w:cs="Arial"/>
          <w:b/>
        </w:rPr>
      </w:pPr>
    </w:p>
    <w:p w14:paraId="438BD168" w14:textId="1AE38558" w:rsidR="002033F1" w:rsidRDefault="002033F1" w:rsidP="00C10432">
      <w:pPr>
        <w:pStyle w:val="Sangradetextonormal"/>
        <w:ind w:left="0"/>
        <w:jc w:val="both"/>
        <w:rPr>
          <w:rFonts w:cs="Arial"/>
        </w:rPr>
      </w:pPr>
      <w:r w:rsidRPr="00E02DE9">
        <w:t>El monto máximo de financiamiento para los proyectos en esta convocatoria será de</w:t>
      </w:r>
      <w:r>
        <w:t xml:space="preserve"> hasta</w:t>
      </w:r>
      <w:r w:rsidRPr="00E02DE9">
        <w:t xml:space="preserve"> </w:t>
      </w:r>
      <w:r w:rsidR="0092534A">
        <w:t xml:space="preserve">$500.000 para estudiantes de Pregrado y </w:t>
      </w:r>
      <w:r w:rsidRPr="00E02DE9">
        <w:t>$</w:t>
      </w:r>
      <w:r w:rsidR="00E53604">
        <w:t>1</w:t>
      </w:r>
      <w:r>
        <w:t>.000.000</w:t>
      </w:r>
      <w:r w:rsidR="0092534A">
        <w:t xml:space="preserve"> para estudiantes de Postgrado p</w:t>
      </w:r>
      <w:r w:rsidRPr="00E02DE9">
        <w:t>or proyecto</w:t>
      </w:r>
      <w:r w:rsidRPr="00E02DE9">
        <w:rPr>
          <w:rFonts w:cs="Arial"/>
        </w:rPr>
        <w:t>.</w:t>
      </w:r>
    </w:p>
    <w:p w14:paraId="65ED67A2" w14:textId="6C4794A9" w:rsidR="002033F1" w:rsidRDefault="002033F1" w:rsidP="002033F1">
      <w:pPr>
        <w:pStyle w:val="Textoindependiente"/>
        <w:rPr>
          <w:rFonts w:asciiTheme="minorHAnsi" w:eastAsiaTheme="minorHAnsi" w:hAnsiTheme="minorHAnsi" w:cstheme="minorBidi"/>
          <w:szCs w:val="22"/>
          <w:lang w:val="es-CL" w:eastAsia="en-US"/>
        </w:rPr>
      </w:pPr>
      <w:r w:rsidRPr="00E02DE9">
        <w:rPr>
          <w:rFonts w:asciiTheme="minorHAnsi" w:eastAsiaTheme="minorHAnsi" w:hAnsiTheme="minorHAnsi" w:cstheme="minorBidi"/>
          <w:szCs w:val="22"/>
          <w:lang w:val="es-CL" w:eastAsia="en-US"/>
        </w:rPr>
        <w:t xml:space="preserve">El financiamiento será a través de la </w:t>
      </w:r>
      <w:r w:rsidR="00283C01">
        <w:rPr>
          <w:rFonts w:asciiTheme="minorHAnsi" w:eastAsiaTheme="minorHAnsi" w:hAnsiTheme="minorHAnsi" w:cstheme="minorBidi"/>
          <w:szCs w:val="22"/>
          <w:lang w:val="es-CL" w:eastAsia="en-US"/>
        </w:rPr>
        <w:t>Vicerrectoría de</w:t>
      </w:r>
      <w:r w:rsidR="00C10432">
        <w:rPr>
          <w:rFonts w:asciiTheme="minorHAnsi" w:eastAsiaTheme="minorHAnsi" w:hAnsiTheme="minorHAnsi" w:cstheme="minorBidi"/>
          <w:szCs w:val="22"/>
          <w:lang w:val="es-CL" w:eastAsia="en-US"/>
        </w:rPr>
        <w:t xml:space="preserve"> Investigación y Postgrado</w:t>
      </w:r>
      <w:r w:rsidRPr="00E02DE9">
        <w:rPr>
          <w:rFonts w:asciiTheme="minorHAnsi" w:eastAsiaTheme="minorHAnsi" w:hAnsiTheme="minorHAnsi" w:cstheme="minorBidi"/>
          <w:szCs w:val="22"/>
          <w:lang w:val="es-CL" w:eastAsia="en-US"/>
        </w:rPr>
        <w:t>; quien velará por el buen uso de los recursos.</w:t>
      </w:r>
    </w:p>
    <w:p w14:paraId="5FAD9E6C" w14:textId="77777777" w:rsidR="00C10432" w:rsidRDefault="00C10432" w:rsidP="002033F1">
      <w:pPr>
        <w:pStyle w:val="Textoindependiente"/>
        <w:rPr>
          <w:rFonts w:asciiTheme="minorHAnsi" w:eastAsiaTheme="minorHAnsi" w:hAnsiTheme="minorHAnsi" w:cstheme="minorBidi"/>
          <w:szCs w:val="22"/>
          <w:lang w:val="es-CL" w:eastAsia="en-US"/>
        </w:rPr>
      </w:pPr>
    </w:p>
    <w:p w14:paraId="22A376A5" w14:textId="73EBB107" w:rsidR="00C10432" w:rsidRPr="00A83F5B" w:rsidRDefault="00C10432" w:rsidP="00C10432">
      <w:pPr>
        <w:pStyle w:val="Sangradetextonormal"/>
        <w:ind w:left="0"/>
        <w:rPr>
          <w:rFonts w:cs="Arial"/>
        </w:rPr>
      </w:pPr>
      <w:r>
        <w:rPr>
          <w:rFonts w:cs="Arial"/>
        </w:rPr>
        <w:t xml:space="preserve">El plazo máximo será de 12 meses, extensibles hasta 02 meses más, previa autorización </w:t>
      </w:r>
      <w:r w:rsidR="00BE31B4">
        <w:rPr>
          <w:rFonts w:cs="Arial"/>
        </w:rPr>
        <w:t>del</w:t>
      </w:r>
      <w:r>
        <w:rPr>
          <w:rFonts w:cs="Arial"/>
        </w:rPr>
        <w:t xml:space="preserve"> VRIP.</w:t>
      </w:r>
    </w:p>
    <w:p w14:paraId="740B5082" w14:textId="77777777" w:rsidR="00C10432" w:rsidRPr="00E02DE9" w:rsidRDefault="00C10432" w:rsidP="002033F1">
      <w:pPr>
        <w:pStyle w:val="Textoindependiente"/>
        <w:rPr>
          <w:rFonts w:asciiTheme="minorHAnsi" w:eastAsiaTheme="minorHAnsi" w:hAnsiTheme="minorHAnsi" w:cstheme="minorBidi"/>
          <w:szCs w:val="22"/>
          <w:lang w:val="es-CL" w:eastAsia="en-US"/>
        </w:rPr>
      </w:pPr>
    </w:p>
    <w:p w14:paraId="711C90BF" w14:textId="77777777" w:rsidR="002033F1" w:rsidRDefault="002033F1" w:rsidP="002033F1">
      <w:pPr>
        <w:pStyle w:val="Textoindependiente"/>
        <w:rPr>
          <w:rFonts w:asciiTheme="minorHAnsi" w:eastAsiaTheme="minorHAnsi" w:hAnsiTheme="minorHAnsi" w:cs="Arial"/>
          <w:szCs w:val="22"/>
          <w:lang w:val="es-CL" w:eastAsia="en-US"/>
        </w:rPr>
      </w:pPr>
    </w:p>
    <w:p w14:paraId="6FE9E399" w14:textId="77777777" w:rsidR="00E53604" w:rsidRDefault="00E53604" w:rsidP="002033F1">
      <w:pPr>
        <w:pStyle w:val="Textoindependiente"/>
        <w:rPr>
          <w:rFonts w:asciiTheme="minorHAnsi" w:eastAsiaTheme="minorHAnsi" w:hAnsiTheme="minorHAnsi" w:cs="Arial"/>
          <w:szCs w:val="22"/>
          <w:lang w:val="es-CL" w:eastAsia="en-US"/>
        </w:rPr>
      </w:pPr>
    </w:p>
    <w:p w14:paraId="7ACD5A4B" w14:textId="77777777" w:rsidR="00E53604" w:rsidRDefault="00E53604" w:rsidP="002033F1">
      <w:pPr>
        <w:pStyle w:val="Textoindependiente"/>
        <w:rPr>
          <w:rFonts w:asciiTheme="minorHAnsi" w:eastAsiaTheme="minorHAnsi" w:hAnsiTheme="minorHAnsi" w:cs="Arial"/>
          <w:szCs w:val="22"/>
          <w:lang w:val="es-CL" w:eastAsia="en-US"/>
        </w:rPr>
      </w:pPr>
    </w:p>
    <w:p w14:paraId="330DD6DF" w14:textId="77777777" w:rsidR="00E53604" w:rsidRDefault="00E53604" w:rsidP="002033F1">
      <w:pPr>
        <w:pStyle w:val="Textoindependiente"/>
        <w:rPr>
          <w:rFonts w:asciiTheme="minorHAnsi" w:eastAsiaTheme="minorHAnsi" w:hAnsiTheme="minorHAnsi" w:cs="Arial"/>
          <w:szCs w:val="22"/>
          <w:lang w:val="es-CL" w:eastAsia="en-US"/>
        </w:rPr>
      </w:pPr>
    </w:p>
    <w:p w14:paraId="34F90AF2" w14:textId="77777777" w:rsidR="00E53604" w:rsidRDefault="00E53604" w:rsidP="002033F1">
      <w:pPr>
        <w:pStyle w:val="Textoindependiente"/>
        <w:rPr>
          <w:rFonts w:asciiTheme="minorHAnsi" w:eastAsiaTheme="minorHAnsi" w:hAnsiTheme="minorHAnsi" w:cs="Arial"/>
          <w:szCs w:val="22"/>
          <w:lang w:val="es-CL" w:eastAsia="en-US"/>
        </w:rPr>
      </w:pPr>
    </w:p>
    <w:p w14:paraId="5125A8E6" w14:textId="77777777" w:rsidR="00EA6FE9" w:rsidRDefault="00BA017D" w:rsidP="00BA017D">
      <w:pPr>
        <w:pStyle w:val="Ttulo1"/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lastRenderedPageBreak/>
        <w:t>7.-</w:t>
      </w:r>
      <w:r w:rsidR="00EA6FE9" w:rsidRPr="00E02DE9">
        <w:rPr>
          <w:rFonts w:asciiTheme="minorHAnsi" w:hAnsiTheme="minorHAnsi" w:cs="Calibri"/>
          <w:bCs w:val="0"/>
          <w:szCs w:val="22"/>
          <w:lang w:val="es-ES_tradnl"/>
        </w:rPr>
        <w:t xml:space="preserve">EVALUACIÓN Y SELECCIÓN DE LOS PROYECTOS </w:t>
      </w:r>
    </w:p>
    <w:p w14:paraId="2CCD683B" w14:textId="77777777" w:rsidR="00414766" w:rsidRDefault="00414766" w:rsidP="00414766">
      <w:pPr>
        <w:rPr>
          <w:lang w:val="es-ES_tradnl" w:eastAsia="es-ES"/>
        </w:rPr>
      </w:pPr>
    </w:p>
    <w:p w14:paraId="5F246FC1" w14:textId="77777777" w:rsidR="00414766" w:rsidRPr="00414766" w:rsidRDefault="00414766" w:rsidP="00414766">
      <w:pPr>
        <w:spacing w:after="0" w:line="240" w:lineRule="auto"/>
        <w:ind w:right="-20"/>
        <w:jc w:val="both"/>
      </w:pPr>
      <w:r w:rsidRPr="00414766">
        <w:t xml:space="preserve">La Vicerrectoría de Investigación y Postgrado a través del Equipo del Proyecto </w:t>
      </w:r>
      <w:r w:rsidR="00DA4651" w:rsidRPr="00414766">
        <w:t>INES son</w:t>
      </w:r>
      <w:r w:rsidRPr="00414766">
        <w:t xml:space="preserve"> las encargadas del proceso de evaluación del Concurso.</w:t>
      </w:r>
    </w:p>
    <w:p w14:paraId="13E03487" w14:textId="77777777" w:rsidR="00414766" w:rsidRPr="00414766" w:rsidRDefault="00414766" w:rsidP="00414766">
      <w:pPr>
        <w:spacing w:before="9" w:after="0" w:line="260" w:lineRule="exact"/>
        <w:jc w:val="both"/>
      </w:pPr>
    </w:p>
    <w:p w14:paraId="1B4BEAB9" w14:textId="77777777" w:rsidR="00414766" w:rsidRPr="00414766" w:rsidRDefault="00414766" w:rsidP="00414766">
      <w:pPr>
        <w:jc w:val="both"/>
      </w:pPr>
      <w:r w:rsidRPr="00414766">
        <w:rPr>
          <w:b/>
        </w:rPr>
        <w:t>a) Admisibilidad:</w:t>
      </w:r>
      <w:r w:rsidRPr="00414766">
        <w:t xml:space="preserve"> </w:t>
      </w:r>
      <w:r w:rsidR="00DA4651" w:rsidRPr="00414766">
        <w:t>Serán evaluadas</w:t>
      </w:r>
      <w:r w:rsidRPr="00414766">
        <w:t xml:space="preserve"> técnicamente las propuestas que cumplan con los siguientes requisitos establecidos en las presentes bases.</w:t>
      </w:r>
    </w:p>
    <w:p w14:paraId="4A788037" w14:textId="77777777" w:rsidR="00414766" w:rsidRPr="00414766" w:rsidRDefault="00414766" w:rsidP="00414766">
      <w:pPr>
        <w:jc w:val="both"/>
      </w:pPr>
      <w:r w:rsidRPr="00414766">
        <w:t>-Completar debidamente el formulario de acuerdo a lo explicado en las presentes bases.</w:t>
      </w:r>
    </w:p>
    <w:p w14:paraId="0BDBA2FD" w14:textId="61637DA8" w:rsidR="00414766" w:rsidRPr="00414766" w:rsidRDefault="00414766" w:rsidP="00414766">
      <w:pPr>
        <w:jc w:val="both"/>
      </w:pPr>
      <w:r w:rsidRPr="00414766">
        <w:t xml:space="preserve">-Adjuntar el correo electrónico del Profesor(a) responsable de </w:t>
      </w:r>
      <w:r w:rsidR="00DA4651" w:rsidRPr="00414766">
        <w:t>la Tesis</w:t>
      </w:r>
      <w:r w:rsidRPr="00414766">
        <w:t xml:space="preserve"> o Proyecto del Programa </w:t>
      </w:r>
      <w:r w:rsidR="005E4B47" w:rsidRPr="00414766">
        <w:t>al cual</w:t>
      </w:r>
      <w:r w:rsidRPr="00414766">
        <w:t xml:space="preserve"> pertenece el estudiante, o del académico o autoridad académica que corresponda.</w:t>
      </w:r>
    </w:p>
    <w:p w14:paraId="040871B2" w14:textId="77777777" w:rsidR="00414766" w:rsidRPr="00414766" w:rsidRDefault="00414766" w:rsidP="00414766">
      <w:pPr>
        <w:jc w:val="both"/>
      </w:pPr>
      <w:r w:rsidRPr="00414766">
        <w:rPr>
          <w:b/>
        </w:rPr>
        <w:t>b)   Pauta de evaluación:</w:t>
      </w:r>
      <w:r w:rsidRPr="00414766">
        <w:t xml:space="preserve"> La evaluación se realizará utilizando una pauta en la que los evaluadores internos y externos asignarán una nota a cada criterio evaluado en la siguiente escala del 1 a 5 en donde: 5 (Excelente), 4 a 4,9 (Muy Bueno), 3 a 3,9 (Bueno), 2 a 2,9 (Regular), y 1 a 1,9 (Deficiente). </w:t>
      </w:r>
    </w:p>
    <w:p w14:paraId="52FE6C77" w14:textId="52B0EF3A" w:rsidR="00414766" w:rsidRDefault="00414766" w:rsidP="00414766">
      <w:pPr>
        <w:jc w:val="both"/>
      </w:pPr>
      <w:r w:rsidRPr="00414766">
        <w:t>Los criterios a evaluar son los siguientes 5:</w:t>
      </w:r>
    </w:p>
    <w:p w14:paraId="0593F0EB" w14:textId="77777777" w:rsidR="00414766" w:rsidRDefault="00414766" w:rsidP="00414766">
      <w:pPr>
        <w:jc w:val="both"/>
      </w:pPr>
    </w:p>
    <w:tbl>
      <w:tblPr>
        <w:tblStyle w:val="Tablaconcuadrculaclara"/>
        <w:tblW w:w="9132" w:type="dxa"/>
        <w:tblLayout w:type="fixed"/>
        <w:tblLook w:val="01E0" w:firstRow="1" w:lastRow="1" w:firstColumn="1" w:lastColumn="1" w:noHBand="0" w:noVBand="0"/>
      </w:tblPr>
      <w:tblGrid>
        <w:gridCol w:w="1786"/>
        <w:gridCol w:w="1741"/>
        <w:gridCol w:w="4067"/>
        <w:gridCol w:w="1538"/>
      </w:tblGrid>
      <w:tr w:rsidR="00414766" w:rsidRPr="006F30CD" w14:paraId="0F522F60" w14:textId="77777777" w:rsidTr="006F30CD">
        <w:trPr>
          <w:trHeight w:hRule="exact" w:val="435"/>
        </w:trPr>
        <w:tc>
          <w:tcPr>
            <w:tcW w:w="1786" w:type="dxa"/>
            <w:shd w:val="clear" w:color="auto" w:fill="D0CECE" w:themeFill="background2" w:themeFillShade="E6"/>
          </w:tcPr>
          <w:p w14:paraId="178E1920" w14:textId="77777777" w:rsidR="00414766" w:rsidRPr="006F30CD" w:rsidRDefault="00414766" w:rsidP="00414766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6F30CD">
              <w:rPr>
                <w:rFonts w:cstheme="minorHAnsi"/>
                <w:b/>
                <w:sz w:val="18"/>
                <w:szCs w:val="18"/>
                <w:lang w:val="es-CL"/>
              </w:rPr>
              <w:t>Criterio</w:t>
            </w:r>
          </w:p>
        </w:tc>
        <w:tc>
          <w:tcPr>
            <w:tcW w:w="1741" w:type="dxa"/>
            <w:shd w:val="clear" w:color="auto" w:fill="D0CECE" w:themeFill="background2" w:themeFillShade="E6"/>
          </w:tcPr>
          <w:p w14:paraId="4166AB7B" w14:textId="77777777" w:rsidR="00414766" w:rsidRPr="006F30CD" w:rsidRDefault="00414766" w:rsidP="00414766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6F30CD">
              <w:rPr>
                <w:rFonts w:cstheme="minorHAnsi"/>
                <w:b/>
                <w:sz w:val="18"/>
                <w:szCs w:val="18"/>
                <w:lang w:val="es-CL"/>
              </w:rPr>
              <w:t>Subcriterio</w:t>
            </w:r>
          </w:p>
        </w:tc>
        <w:tc>
          <w:tcPr>
            <w:tcW w:w="4067" w:type="dxa"/>
            <w:shd w:val="clear" w:color="auto" w:fill="D0CECE" w:themeFill="background2" w:themeFillShade="E6"/>
          </w:tcPr>
          <w:p w14:paraId="1ACD52C5" w14:textId="77777777" w:rsidR="00414766" w:rsidRPr="006F30CD" w:rsidRDefault="00414766" w:rsidP="00414766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6F30CD">
              <w:rPr>
                <w:rFonts w:cstheme="minorHAnsi"/>
                <w:b/>
                <w:sz w:val="18"/>
                <w:szCs w:val="18"/>
                <w:lang w:val="es-CL"/>
              </w:rPr>
              <w:t>Detalle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51ED152D" w14:textId="77777777" w:rsidR="00414766" w:rsidRPr="006F30CD" w:rsidRDefault="00414766" w:rsidP="00414766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  <w:lang w:val="es-CL"/>
              </w:rPr>
            </w:pPr>
            <w:r w:rsidRPr="006F30CD">
              <w:rPr>
                <w:rFonts w:cstheme="minorHAnsi"/>
                <w:b/>
                <w:sz w:val="18"/>
                <w:szCs w:val="18"/>
                <w:lang w:val="es-CL"/>
              </w:rPr>
              <w:t>Ponderación</w:t>
            </w:r>
          </w:p>
        </w:tc>
      </w:tr>
      <w:tr w:rsidR="00414766" w:rsidRPr="0024434F" w14:paraId="6BC83982" w14:textId="77777777" w:rsidTr="006F30CD">
        <w:trPr>
          <w:trHeight w:hRule="exact" w:val="1136"/>
        </w:trPr>
        <w:tc>
          <w:tcPr>
            <w:tcW w:w="1786" w:type="dxa"/>
            <w:vMerge w:val="restart"/>
          </w:tcPr>
          <w:p w14:paraId="5EF0290D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3E63B3E3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11F8CEFA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1129198D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70C5E9B2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73A349B2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5A4F3191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2B2D63EA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075ED27E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  <w:r w:rsidRPr="0024434F">
              <w:rPr>
                <w:rFonts w:cstheme="minorHAnsi"/>
                <w:sz w:val="18"/>
                <w:szCs w:val="18"/>
                <w:lang w:val="es-CL"/>
              </w:rPr>
              <w:t>Problemática u oportunidad</w:t>
            </w:r>
          </w:p>
        </w:tc>
        <w:tc>
          <w:tcPr>
            <w:tcW w:w="1741" w:type="dxa"/>
          </w:tcPr>
          <w:p w14:paraId="5BBDCE04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1B9549AB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4937F345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  <w:r w:rsidRPr="0024434F">
              <w:rPr>
                <w:rFonts w:cstheme="minorHAnsi"/>
                <w:sz w:val="18"/>
                <w:szCs w:val="18"/>
                <w:lang w:val="es-CL"/>
              </w:rPr>
              <w:t>Diagnóstico</w:t>
            </w:r>
          </w:p>
        </w:tc>
        <w:tc>
          <w:tcPr>
            <w:tcW w:w="4067" w:type="dxa"/>
          </w:tcPr>
          <w:p w14:paraId="027C8938" w14:textId="77777777" w:rsidR="00414766" w:rsidRPr="0024434F" w:rsidRDefault="00414766" w:rsidP="0024434F">
            <w:pPr>
              <w:pStyle w:val="Sinespaciado"/>
              <w:jc w:val="both"/>
              <w:rPr>
                <w:rFonts w:cstheme="minorHAnsi"/>
                <w:sz w:val="18"/>
                <w:szCs w:val="18"/>
                <w:lang w:val="es-CL"/>
              </w:rPr>
            </w:pPr>
            <w:r w:rsidRPr="0024434F">
              <w:rPr>
                <w:rFonts w:cstheme="minorHAnsi"/>
                <w:sz w:val="18"/>
                <w:szCs w:val="18"/>
                <w:lang w:val="es-CL"/>
              </w:rPr>
              <w:t>Se  evaluará que el problema u oportunidad  social,  de  competitividad y/o de sustentabilidad que origina la tesis o</w:t>
            </w:r>
            <w:r w:rsidR="0024434F" w:rsidRPr="0024434F">
              <w:rPr>
                <w:rFonts w:cstheme="minorHAnsi"/>
                <w:sz w:val="18"/>
                <w:szCs w:val="18"/>
                <w:lang w:val="es-CL"/>
              </w:rPr>
              <w:t xml:space="preserve"> Proyecto</w:t>
            </w:r>
            <w:r w:rsidRPr="0024434F">
              <w:rPr>
                <w:rFonts w:cstheme="minorHAnsi"/>
                <w:sz w:val="18"/>
                <w:szCs w:val="18"/>
                <w:lang w:val="es-CL"/>
              </w:rPr>
              <w:t>, esté descrito claramente y bien fundamentado, dimensionándose de manera realista e informada.</w:t>
            </w:r>
          </w:p>
        </w:tc>
        <w:tc>
          <w:tcPr>
            <w:tcW w:w="1538" w:type="dxa"/>
          </w:tcPr>
          <w:p w14:paraId="7EA8D313" w14:textId="77777777" w:rsidR="00414766" w:rsidRPr="0024434F" w:rsidRDefault="00414766" w:rsidP="0024434F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</w:p>
          <w:p w14:paraId="2DB686C7" w14:textId="77777777" w:rsidR="00414766" w:rsidRPr="0024434F" w:rsidRDefault="00414766" w:rsidP="0024434F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</w:p>
          <w:p w14:paraId="4E5D490C" w14:textId="77777777" w:rsidR="00414766" w:rsidRPr="0024434F" w:rsidRDefault="00414766" w:rsidP="0024434F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20%</w:t>
            </w:r>
          </w:p>
        </w:tc>
      </w:tr>
      <w:tr w:rsidR="00414766" w:rsidRPr="0024434F" w14:paraId="28A1843E" w14:textId="77777777" w:rsidTr="006F30CD">
        <w:trPr>
          <w:trHeight w:hRule="exact" w:val="1422"/>
        </w:trPr>
        <w:tc>
          <w:tcPr>
            <w:tcW w:w="1786" w:type="dxa"/>
            <w:vMerge/>
          </w:tcPr>
          <w:p w14:paraId="7B531C7F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</w:tc>
        <w:tc>
          <w:tcPr>
            <w:tcW w:w="1741" w:type="dxa"/>
          </w:tcPr>
          <w:p w14:paraId="3E79201C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47D1A245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504B1193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  <w:r w:rsidRPr="0024434F">
              <w:rPr>
                <w:rFonts w:cstheme="minorHAnsi"/>
                <w:sz w:val="18"/>
                <w:szCs w:val="18"/>
                <w:lang w:val="es-CL"/>
              </w:rPr>
              <w:t>Potencial</w:t>
            </w:r>
          </w:p>
        </w:tc>
        <w:tc>
          <w:tcPr>
            <w:tcW w:w="4067" w:type="dxa"/>
          </w:tcPr>
          <w:p w14:paraId="6AEE0C71" w14:textId="77777777" w:rsidR="00414766" w:rsidRPr="0024434F" w:rsidRDefault="00414766" w:rsidP="00414766">
            <w:pPr>
              <w:pStyle w:val="Sinespaciado"/>
              <w:jc w:val="both"/>
              <w:rPr>
                <w:rFonts w:cstheme="minorHAnsi"/>
                <w:sz w:val="18"/>
                <w:szCs w:val="18"/>
                <w:lang w:val="es-CL"/>
              </w:rPr>
            </w:pPr>
            <w:r w:rsidRPr="0024434F">
              <w:rPr>
                <w:rFonts w:cstheme="minorHAnsi"/>
                <w:sz w:val="18"/>
                <w:szCs w:val="18"/>
                <w:lang w:val="es-CL"/>
              </w:rPr>
              <w:t xml:space="preserve">Se </w:t>
            </w:r>
            <w:proofErr w:type="gramStart"/>
            <w:r w:rsidRPr="0024434F">
              <w:rPr>
                <w:rFonts w:cstheme="minorHAnsi"/>
                <w:sz w:val="18"/>
                <w:szCs w:val="18"/>
                <w:lang w:val="es-CL"/>
              </w:rPr>
              <w:t>evaluará  que</w:t>
            </w:r>
            <w:proofErr w:type="gramEnd"/>
            <w:r w:rsidRPr="0024434F">
              <w:rPr>
                <w:rFonts w:cstheme="minorHAnsi"/>
                <w:sz w:val="18"/>
                <w:szCs w:val="18"/>
                <w:lang w:val="es-CL"/>
              </w:rPr>
              <w:t xml:space="preserve"> logre demostrar que el problema u oportunidad tiene una magnitud significativa y también si es relevante y coherente con el objetivo de la convocatoria. Identifica las tendencias contextuales, tecnológicas y/o de mercado vinculada a su propuesta.</w:t>
            </w:r>
          </w:p>
        </w:tc>
        <w:tc>
          <w:tcPr>
            <w:tcW w:w="1538" w:type="dxa"/>
          </w:tcPr>
          <w:p w14:paraId="4960354D" w14:textId="77777777" w:rsidR="00414766" w:rsidRPr="0024434F" w:rsidRDefault="00414766" w:rsidP="0024434F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</w:p>
          <w:p w14:paraId="0AE99455" w14:textId="77777777" w:rsidR="00414766" w:rsidRPr="0024434F" w:rsidRDefault="00414766" w:rsidP="0024434F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</w:p>
          <w:p w14:paraId="3DEC2DB0" w14:textId="77777777" w:rsidR="00414766" w:rsidRPr="0024434F" w:rsidRDefault="00414766" w:rsidP="0024434F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15%</w:t>
            </w:r>
          </w:p>
        </w:tc>
      </w:tr>
      <w:tr w:rsidR="00414766" w:rsidRPr="0024434F" w14:paraId="7409A3FD" w14:textId="77777777" w:rsidTr="006F30CD">
        <w:trPr>
          <w:trHeight w:hRule="exact" w:val="564"/>
        </w:trPr>
        <w:tc>
          <w:tcPr>
            <w:tcW w:w="1786" w:type="dxa"/>
            <w:vMerge w:val="restart"/>
          </w:tcPr>
          <w:p w14:paraId="575B070E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5A2A7754" w14:textId="77777777" w:rsidR="0024434F" w:rsidRPr="0024434F" w:rsidRDefault="0024434F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2A30CA27" w14:textId="77777777" w:rsidR="0024434F" w:rsidRPr="0024434F" w:rsidRDefault="0024434F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2CC7FE94" w14:textId="77777777" w:rsidR="0024434F" w:rsidRPr="0024434F" w:rsidRDefault="0024434F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0F7E4764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  <w:r w:rsidRPr="0024434F">
              <w:rPr>
                <w:rFonts w:cstheme="minorHAnsi"/>
                <w:sz w:val="18"/>
                <w:szCs w:val="18"/>
                <w:lang w:val="es-CL"/>
              </w:rPr>
              <w:t>Solución</w:t>
            </w:r>
          </w:p>
        </w:tc>
        <w:tc>
          <w:tcPr>
            <w:tcW w:w="1741" w:type="dxa"/>
          </w:tcPr>
          <w:p w14:paraId="7A856FB6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  <w:p w14:paraId="6C1B95A5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  <w:r w:rsidRPr="0024434F">
              <w:rPr>
                <w:rFonts w:cstheme="minorHAnsi"/>
                <w:sz w:val="18"/>
                <w:szCs w:val="18"/>
                <w:lang w:val="es-CL"/>
              </w:rPr>
              <w:t>Pertinencia</w:t>
            </w:r>
          </w:p>
        </w:tc>
        <w:tc>
          <w:tcPr>
            <w:tcW w:w="4067" w:type="dxa"/>
          </w:tcPr>
          <w:p w14:paraId="7948D6F2" w14:textId="77777777" w:rsidR="00414766" w:rsidRPr="0024434F" w:rsidRDefault="00414766" w:rsidP="00414766">
            <w:pPr>
              <w:pStyle w:val="Sinespaciado"/>
              <w:jc w:val="both"/>
              <w:rPr>
                <w:rFonts w:cstheme="minorHAnsi"/>
                <w:sz w:val="18"/>
                <w:szCs w:val="18"/>
                <w:lang w:val="es-CL"/>
              </w:rPr>
            </w:pPr>
            <w:r w:rsidRPr="0024434F">
              <w:rPr>
                <w:rFonts w:cstheme="minorHAnsi"/>
                <w:sz w:val="18"/>
                <w:szCs w:val="18"/>
                <w:lang w:val="es-CL"/>
              </w:rPr>
              <w:t>Se evaluará que la solución propuesta sea coherente con la problemática u oportunidad descrita.</w:t>
            </w:r>
          </w:p>
        </w:tc>
        <w:tc>
          <w:tcPr>
            <w:tcW w:w="1538" w:type="dxa"/>
          </w:tcPr>
          <w:p w14:paraId="7A6AF36D" w14:textId="77777777" w:rsidR="00414766" w:rsidRPr="0024434F" w:rsidRDefault="00414766" w:rsidP="0024434F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15%</w:t>
            </w:r>
          </w:p>
        </w:tc>
      </w:tr>
      <w:tr w:rsidR="00414766" w:rsidRPr="0024434F" w14:paraId="5D51DD35" w14:textId="77777777" w:rsidTr="006F30CD">
        <w:trPr>
          <w:trHeight w:hRule="exact" w:val="1281"/>
        </w:trPr>
        <w:tc>
          <w:tcPr>
            <w:tcW w:w="1786" w:type="dxa"/>
            <w:vMerge/>
          </w:tcPr>
          <w:p w14:paraId="30E529CE" w14:textId="77777777" w:rsidR="00414766" w:rsidRPr="0024434F" w:rsidRDefault="00414766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</w:tc>
        <w:tc>
          <w:tcPr>
            <w:tcW w:w="1741" w:type="dxa"/>
          </w:tcPr>
          <w:p w14:paraId="62819847" w14:textId="77777777" w:rsidR="00414766" w:rsidRPr="0024434F" w:rsidRDefault="00414766" w:rsidP="00414766">
            <w:pPr>
              <w:rPr>
                <w:rFonts w:cstheme="minorHAnsi"/>
                <w:sz w:val="18"/>
                <w:szCs w:val="18"/>
              </w:rPr>
            </w:pPr>
          </w:p>
          <w:p w14:paraId="20BBD0D5" w14:textId="77777777" w:rsidR="00414766" w:rsidRPr="0024434F" w:rsidRDefault="00414766" w:rsidP="00414766">
            <w:pPr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Diferenciación</w:t>
            </w:r>
          </w:p>
        </w:tc>
        <w:tc>
          <w:tcPr>
            <w:tcW w:w="4067" w:type="dxa"/>
          </w:tcPr>
          <w:p w14:paraId="60474A94" w14:textId="77777777" w:rsidR="00414766" w:rsidRPr="0024434F" w:rsidRDefault="00414766" w:rsidP="0024434F">
            <w:pPr>
              <w:jc w:val="both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Se evaluará que la propuesta agregue valor, considerando un elemento original que la hace diferenciarse de los comparadores identificados o que presente un grado de novedad respecto al contexto loc</w:t>
            </w:r>
            <w:r w:rsidR="0024434F" w:rsidRPr="0024434F">
              <w:rPr>
                <w:rFonts w:cstheme="minorHAnsi"/>
                <w:sz w:val="18"/>
                <w:szCs w:val="18"/>
              </w:rPr>
              <w:t>al o</w:t>
            </w:r>
            <w:r w:rsidRPr="0024434F">
              <w:rPr>
                <w:rFonts w:cstheme="minorHAnsi"/>
                <w:sz w:val="18"/>
                <w:szCs w:val="18"/>
              </w:rPr>
              <w:t xml:space="preserve"> regional.</w:t>
            </w:r>
          </w:p>
        </w:tc>
        <w:tc>
          <w:tcPr>
            <w:tcW w:w="1538" w:type="dxa"/>
          </w:tcPr>
          <w:p w14:paraId="2A04E962" w14:textId="77777777" w:rsidR="00414766" w:rsidRPr="0024434F" w:rsidRDefault="00414766" w:rsidP="0024434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197A115F" w14:textId="77777777" w:rsidR="00414766" w:rsidRPr="0024434F" w:rsidRDefault="00414766" w:rsidP="0024434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7AF928E6" w14:textId="77777777" w:rsidR="00414766" w:rsidRPr="0024434F" w:rsidRDefault="00414766" w:rsidP="0024434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14:paraId="43A2F305" w14:textId="77777777" w:rsidR="00414766" w:rsidRPr="0024434F" w:rsidRDefault="00414766" w:rsidP="0024434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4434F">
              <w:rPr>
                <w:rFonts w:cstheme="minorHAnsi"/>
                <w:sz w:val="18"/>
                <w:szCs w:val="18"/>
                <w:lang w:val="en-US"/>
              </w:rPr>
              <w:t>10%</w:t>
            </w:r>
          </w:p>
        </w:tc>
      </w:tr>
      <w:tr w:rsidR="0024434F" w:rsidRPr="0024434F" w14:paraId="4BFDE976" w14:textId="77777777" w:rsidTr="006F30CD">
        <w:trPr>
          <w:trHeight w:hRule="exact" w:val="703"/>
        </w:trPr>
        <w:tc>
          <w:tcPr>
            <w:tcW w:w="1786" w:type="dxa"/>
            <w:vMerge w:val="restart"/>
          </w:tcPr>
          <w:p w14:paraId="28A024A7" w14:textId="77777777" w:rsidR="0024434F" w:rsidRPr="0024434F" w:rsidRDefault="0024434F" w:rsidP="0024434F">
            <w:pPr>
              <w:ind w:right="-20"/>
              <w:rPr>
                <w:rFonts w:eastAsia="Arial" w:cstheme="minorHAnsi"/>
                <w:spacing w:val="1"/>
                <w:w w:val="98"/>
                <w:sz w:val="18"/>
                <w:szCs w:val="18"/>
              </w:rPr>
            </w:pPr>
          </w:p>
          <w:p w14:paraId="22AAF1D0" w14:textId="77777777" w:rsidR="0024434F" w:rsidRPr="0024434F" w:rsidRDefault="0024434F" w:rsidP="0024434F">
            <w:pPr>
              <w:ind w:right="-20"/>
              <w:rPr>
                <w:rFonts w:eastAsia="Arial" w:cstheme="minorHAnsi"/>
                <w:spacing w:val="1"/>
                <w:w w:val="98"/>
                <w:sz w:val="18"/>
                <w:szCs w:val="18"/>
              </w:rPr>
            </w:pPr>
          </w:p>
          <w:p w14:paraId="130B758F" w14:textId="77777777" w:rsidR="0024434F" w:rsidRPr="0024434F" w:rsidRDefault="0024434F" w:rsidP="0024434F">
            <w:pPr>
              <w:ind w:right="-20"/>
              <w:rPr>
                <w:rFonts w:eastAsia="Arial" w:cstheme="minorHAnsi"/>
                <w:sz w:val="18"/>
                <w:szCs w:val="18"/>
              </w:rPr>
            </w:pPr>
            <w:r w:rsidRPr="0024434F">
              <w:rPr>
                <w:rFonts w:eastAsia="Arial" w:cstheme="minorHAnsi"/>
                <w:spacing w:val="1"/>
                <w:w w:val="98"/>
                <w:sz w:val="18"/>
                <w:szCs w:val="18"/>
              </w:rPr>
              <w:t>Hi</w:t>
            </w:r>
            <w:r w:rsidRPr="0024434F">
              <w:rPr>
                <w:rFonts w:eastAsia="Arial" w:cstheme="minorHAnsi"/>
                <w:spacing w:val="-3"/>
                <w:w w:val="98"/>
                <w:sz w:val="18"/>
                <w:szCs w:val="18"/>
              </w:rPr>
              <w:t>p</w:t>
            </w:r>
            <w:r w:rsidRPr="0024434F">
              <w:rPr>
                <w:rFonts w:eastAsia="Calibri" w:cstheme="minorHAnsi"/>
                <w:spacing w:val="1"/>
                <w:w w:val="98"/>
                <w:sz w:val="18"/>
                <w:szCs w:val="18"/>
              </w:rPr>
              <w:t>ó</w:t>
            </w:r>
            <w:r w:rsidRPr="0024434F">
              <w:rPr>
                <w:rFonts w:eastAsia="Arial" w:cstheme="minorHAnsi"/>
                <w:spacing w:val="1"/>
                <w:w w:val="98"/>
                <w:sz w:val="18"/>
                <w:szCs w:val="18"/>
              </w:rPr>
              <w:t>t</w:t>
            </w:r>
            <w:r w:rsidRPr="0024434F">
              <w:rPr>
                <w:rFonts w:eastAsia="Arial" w:cstheme="minorHAnsi"/>
                <w:spacing w:val="-1"/>
                <w:w w:val="98"/>
                <w:sz w:val="18"/>
                <w:szCs w:val="18"/>
              </w:rPr>
              <w:t>e</w:t>
            </w:r>
            <w:r w:rsidRPr="0024434F">
              <w:rPr>
                <w:rFonts w:eastAsia="Arial" w:cstheme="minorHAnsi"/>
                <w:spacing w:val="-3"/>
                <w:w w:val="98"/>
                <w:sz w:val="18"/>
                <w:szCs w:val="18"/>
              </w:rPr>
              <w:t>s</w:t>
            </w:r>
            <w:r w:rsidRPr="0024434F">
              <w:rPr>
                <w:rFonts w:eastAsia="Arial" w:cstheme="minorHAnsi"/>
                <w:spacing w:val="1"/>
                <w:w w:val="98"/>
                <w:sz w:val="18"/>
                <w:szCs w:val="18"/>
              </w:rPr>
              <w:t>i</w:t>
            </w:r>
            <w:r w:rsidRPr="0024434F">
              <w:rPr>
                <w:rFonts w:eastAsia="Arial" w:cstheme="minorHAnsi"/>
                <w:w w:val="98"/>
                <w:sz w:val="18"/>
                <w:szCs w:val="18"/>
              </w:rPr>
              <w:t>s</w:t>
            </w:r>
            <w:r w:rsidRPr="0024434F">
              <w:rPr>
                <w:rFonts w:eastAsia="Arial" w:cstheme="minorHAnsi"/>
                <w:spacing w:val="-11"/>
                <w:w w:val="98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y</w:t>
            </w:r>
          </w:p>
          <w:p w14:paraId="39A99CE2" w14:textId="77777777" w:rsidR="0024434F" w:rsidRPr="0024434F" w:rsidRDefault="0024434F" w:rsidP="0024434F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  <w:r w:rsidRPr="0024434F">
              <w:rPr>
                <w:rFonts w:eastAsia="Arial" w:cstheme="minorHAnsi"/>
                <w:spacing w:val="-1"/>
                <w:sz w:val="18"/>
                <w:szCs w:val="18"/>
                <w:lang w:val="es-CL"/>
              </w:rPr>
              <w:t>O</w:t>
            </w:r>
            <w:r w:rsidRPr="0024434F">
              <w:rPr>
                <w:rFonts w:eastAsia="Arial" w:cstheme="minorHAnsi"/>
                <w:sz w:val="18"/>
                <w:szCs w:val="18"/>
                <w:lang w:val="es-CL"/>
              </w:rPr>
              <w:t>bj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  <w:lang w:val="es-CL"/>
              </w:rPr>
              <w:t>e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  <w:lang w:val="es-CL"/>
              </w:rPr>
              <w:t>ti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  <w:lang w:val="es-CL"/>
              </w:rPr>
              <w:t>vo</w:t>
            </w:r>
            <w:r w:rsidRPr="0024434F">
              <w:rPr>
                <w:rFonts w:eastAsia="Arial" w:cstheme="minorHAnsi"/>
                <w:sz w:val="18"/>
                <w:szCs w:val="18"/>
                <w:lang w:val="es-CL"/>
              </w:rPr>
              <w:t>s</w:t>
            </w:r>
          </w:p>
        </w:tc>
        <w:tc>
          <w:tcPr>
            <w:tcW w:w="1741" w:type="dxa"/>
          </w:tcPr>
          <w:p w14:paraId="3AF44AD7" w14:textId="77777777" w:rsidR="0024434F" w:rsidRPr="0024434F" w:rsidRDefault="0024434F" w:rsidP="00414766">
            <w:pPr>
              <w:rPr>
                <w:rFonts w:cstheme="minorHAnsi"/>
                <w:sz w:val="18"/>
                <w:szCs w:val="18"/>
              </w:rPr>
            </w:pPr>
          </w:p>
          <w:p w14:paraId="48E7F18C" w14:textId="77777777" w:rsidR="0024434F" w:rsidRPr="0024434F" w:rsidRDefault="0024434F" w:rsidP="00414766">
            <w:pPr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Hipótesis</w:t>
            </w:r>
          </w:p>
        </w:tc>
        <w:tc>
          <w:tcPr>
            <w:tcW w:w="4067" w:type="dxa"/>
          </w:tcPr>
          <w:p w14:paraId="052A60BA" w14:textId="77777777" w:rsidR="0024434F" w:rsidRPr="0024434F" w:rsidRDefault="0024434F" w:rsidP="00414766">
            <w:pPr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Se evaluará que la hipótesis de investigación sea oportuna, verificable, clara y lógica.</w:t>
            </w:r>
          </w:p>
        </w:tc>
        <w:tc>
          <w:tcPr>
            <w:tcW w:w="1538" w:type="dxa"/>
          </w:tcPr>
          <w:p w14:paraId="45CD8361" w14:textId="77777777" w:rsidR="0024434F" w:rsidRPr="0024434F" w:rsidRDefault="0024434F" w:rsidP="002443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3608D6" w14:textId="77777777" w:rsidR="0024434F" w:rsidRPr="0024434F" w:rsidRDefault="0024434F" w:rsidP="002443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5%</w:t>
            </w:r>
          </w:p>
        </w:tc>
      </w:tr>
      <w:tr w:rsidR="0024434F" w:rsidRPr="0024434F" w14:paraId="2DCFD189" w14:textId="77777777" w:rsidTr="006F30CD">
        <w:trPr>
          <w:trHeight w:hRule="exact" w:val="870"/>
        </w:trPr>
        <w:tc>
          <w:tcPr>
            <w:tcW w:w="1786" w:type="dxa"/>
            <w:vMerge/>
          </w:tcPr>
          <w:p w14:paraId="66F2271C" w14:textId="77777777" w:rsidR="0024434F" w:rsidRPr="0024434F" w:rsidRDefault="0024434F" w:rsidP="00414766">
            <w:pPr>
              <w:pStyle w:val="Sinespaciado"/>
              <w:rPr>
                <w:rFonts w:cstheme="minorHAnsi"/>
                <w:sz w:val="18"/>
                <w:szCs w:val="18"/>
                <w:lang w:val="es-CL"/>
              </w:rPr>
            </w:pPr>
          </w:p>
        </w:tc>
        <w:tc>
          <w:tcPr>
            <w:tcW w:w="1741" w:type="dxa"/>
          </w:tcPr>
          <w:p w14:paraId="72D355CE" w14:textId="77777777" w:rsidR="0024434F" w:rsidRPr="0024434F" w:rsidRDefault="0024434F" w:rsidP="00414766">
            <w:pPr>
              <w:rPr>
                <w:rFonts w:cstheme="minorHAnsi"/>
                <w:sz w:val="18"/>
                <w:szCs w:val="18"/>
              </w:rPr>
            </w:pPr>
          </w:p>
          <w:p w14:paraId="308FAA9C" w14:textId="77777777" w:rsidR="0024434F" w:rsidRPr="0024434F" w:rsidRDefault="0024434F" w:rsidP="00414766">
            <w:pPr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Objetivos</w:t>
            </w:r>
          </w:p>
        </w:tc>
        <w:tc>
          <w:tcPr>
            <w:tcW w:w="4067" w:type="dxa"/>
          </w:tcPr>
          <w:p w14:paraId="1290F65F" w14:textId="77777777" w:rsidR="0024434F" w:rsidRPr="0024434F" w:rsidRDefault="0024434F" w:rsidP="0024434F">
            <w:pPr>
              <w:jc w:val="both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Deben ser expresados con claridad y ser congruentes entre sí, y con el problema de investigación.</w:t>
            </w:r>
          </w:p>
        </w:tc>
        <w:tc>
          <w:tcPr>
            <w:tcW w:w="1538" w:type="dxa"/>
          </w:tcPr>
          <w:p w14:paraId="5E4849DD" w14:textId="77777777" w:rsidR="0024434F" w:rsidRPr="0024434F" w:rsidRDefault="0024434F" w:rsidP="002443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469BB3" w14:textId="77777777" w:rsidR="0024434F" w:rsidRPr="0024434F" w:rsidRDefault="0024434F" w:rsidP="002443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10%</w:t>
            </w:r>
          </w:p>
        </w:tc>
      </w:tr>
      <w:tr w:rsidR="00414766" w:rsidRPr="0024434F" w14:paraId="1A698635" w14:textId="77777777" w:rsidTr="006F30CD">
        <w:trPr>
          <w:trHeight w:hRule="exact" w:val="1124"/>
        </w:trPr>
        <w:tc>
          <w:tcPr>
            <w:tcW w:w="1786" w:type="dxa"/>
          </w:tcPr>
          <w:p w14:paraId="18A62E64" w14:textId="77777777" w:rsidR="0024434F" w:rsidRPr="0024434F" w:rsidRDefault="0024434F" w:rsidP="0024434F">
            <w:pPr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Impactos</w:t>
            </w:r>
          </w:p>
          <w:p w14:paraId="3A4E7FF4" w14:textId="77777777" w:rsidR="00414766" w:rsidRPr="0024434F" w:rsidRDefault="0024434F" w:rsidP="0024434F">
            <w:pPr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Esperados</w:t>
            </w:r>
          </w:p>
        </w:tc>
        <w:tc>
          <w:tcPr>
            <w:tcW w:w="1741" w:type="dxa"/>
          </w:tcPr>
          <w:p w14:paraId="708F945F" w14:textId="77777777" w:rsidR="00414766" w:rsidRPr="0024434F" w:rsidRDefault="00414766" w:rsidP="00414766">
            <w:pPr>
              <w:rPr>
                <w:rFonts w:cstheme="minorHAnsi"/>
                <w:sz w:val="18"/>
                <w:szCs w:val="18"/>
              </w:rPr>
            </w:pPr>
          </w:p>
          <w:p w14:paraId="4F3BED75" w14:textId="77777777" w:rsidR="00414766" w:rsidRPr="0024434F" w:rsidRDefault="00414766" w:rsidP="00414766">
            <w:pPr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Estimación</w:t>
            </w:r>
          </w:p>
        </w:tc>
        <w:tc>
          <w:tcPr>
            <w:tcW w:w="4067" w:type="dxa"/>
          </w:tcPr>
          <w:p w14:paraId="49117F8A" w14:textId="77777777" w:rsidR="00414766" w:rsidRPr="0024434F" w:rsidRDefault="00414766" w:rsidP="0024434F">
            <w:pPr>
              <w:jc w:val="both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Se evaluará  que la propuesta incluya una estimación cuantitativa de impactos en ámbito social, económico, ambiental y/o educativo.</w:t>
            </w:r>
          </w:p>
        </w:tc>
        <w:tc>
          <w:tcPr>
            <w:tcW w:w="1538" w:type="dxa"/>
          </w:tcPr>
          <w:p w14:paraId="3F56A966" w14:textId="77777777" w:rsidR="00414766" w:rsidRPr="0024434F" w:rsidRDefault="00414766" w:rsidP="002443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D86D7" w14:textId="77777777" w:rsidR="00414766" w:rsidRPr="0024434F" w:rsidRDefault="00414766" w:rsidP="002443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1AEFAC" w14:textId="77777777" w:rsidR="00414766" w:rsidRPr="0024434F" w:rsidRDefault="00414766" w:rsidP="002443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5%</w:t>
            </w:r>
          </w:p>
        </w:tc>
      </w:tr>
      <w:tr w:rsidR="0024434F" w:rsidRPr="0024434F" w14:paraId="3EBAA6FC" w14:textId="77777777" w:rsidTr="006F30CD">
        <w:trPr>
          <w:trHeight w:hRule="exact" w:val="1012"/>
        </w:trPr>
        <w:tc>
          <w:tcPr>
            <w:tcW w:w="1786" w:type="dxa"/>
            <w:vMerge w:val="restart"/>
          </w:tcPr>
          <w:p w14:paraId="5D4E684F" w14:textId="77777777" w:rsidR="0024434F" w:rsidRPr="0024434F" w:rsidRDefault="0024434F" w:rsidP="0024434F">
            <w:pPr>
              <w:rPr>
                <w:rFonts w:cstheme="minorHAnsi"/>
                <w:sz w:val="18"/>
                <w:szCs w:val="18"/>
              </w:rPr>
            </w:pPr>
          </w:p>
          <w:p w14:paraId="24047C5D" w14:textId="77777777" w:rsidR="0024434F" w:rsidRPr="0024434F" w:rsidRDefault="0024434F" w:rsidP="0024434F">
            <w:pPr>
              <w:rPr>
                <w:rFonts w:cstheme="minorHAnsi"/>
                <w:sz w:val="18"/>
                <w:szCs w:val="18"/>
              </w:rPr>
            </w:pPr>
          </w:p>
          <w:p w14:paraId="5B23B135" w14:textId="77777777" w:rsidR="0024434F" w:rsidRPr="0024434F" w:rsidRDefault="0024434F" w:rsidP="0024434F">
            <w:pPr>
              <w:rPr>
                <w:rFonts w:cstheme="minorHAnsi"/>
                <w:sz w:val="18"/>
                <w:szCs w:val="18"/>
              </w:rPr>
            </w:pPr>
          </w:p>
          <w:p w14:paraId="03522BA7" w14:textId="77777777" w:rsidR="0024434F" w:rsidRPr="0024434F" w:rsidRDefault="0024434F" w:rsidP="0024434F">
            <w:pPr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Colaboradores externos o asociados</w:t>
            </w:r>
          </w:p>
        </w:tc>
        <w:tc>
          <w:tcPr>
            <w:tcW w:w="1741" w:type="dxa"/>
          </w:tcPr>
          <w:p w14:paraId="026160A4" w14:textId="77777777" w:rsidR="0024434F" w:rsidRPr="0024434F" w:rsidRDefault="0024434F" w:rsidP="00414766">
            <w:pPr>
              <w:rPr>
                <w:rFonts w:cstheme="minorHAnsi"/>
                <w:sz w:val="18"/>
                <w:szCs w:val="18"/>
              </w:rPr>
            </w:pPr>
          </w:p>
          <w:p w14:paraId="6CC5252E" w14:textId="77777777" w:rsidR="0024434F" w:rsidRPr="0024434F" w:rsidRDefault="0024434F" w:rsidP="00414766">
            <w:pPr>
              <w:rPr>
                <w:rFonts w:cstheme="minorHAnsi"/>
                <w:sz w:val="18"/>
                <w:szCs w:val="18"/>
              </w:rPr>
            </w:pPr>
          </w:p>
          <w:p w14:paraId="62304FFD" w14:textId="77777777" w:rsidR="0024434F" w:rsidRPr="0024434F" w:rsidRDefault="0024434F" w:rsidP="00414766">
            <w:pPr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Pertinencia</w:t>
            </w:r>
          </w:p>
        </w:tc>
        <w:tc>
          <w:tcPr>
            <w:tcW w:w="4067" w:type="dxa"/>
          </w:tcPr>
          <w:p w14:paraId="7279800A" w14:textId="77777777" w:rsidR="0024434F" w:rsidRPr="0024434F" w:rsidRDefault="0024434F" w:rsidP="0024434F">
            <w:pPr>
              <w:jc w:val="both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Se evaluará  que el colaborador externo de la institución pública, privada o la entidad de carácter social, tenga un desafío asociado a la necesidad u oportunidad descrita.</w:t>
            </w:r>
          </w:p>
        </w:tc>
        <w:tc>
          <w:tcPr>
            <w:tcW w:w="1538" w:type="dxa"/>
          </w:tcPr>
          <w:p w14:paraId="3A31E563" w14:textId="77777777" w:rsidR="0024434F" w:rsidRPr="0024434F" w:rsidRDefault="0024434F" w:rsidP="002443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39D438" w14:textId="77777777" w:rsidR="0024434F" w:rsidRPr="0024434F" w:rsidRDefault="0024434F" w:rsidP="002443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F263B" w14:textId="77777777" w:rsidR="0024434F" w:rsidRPr="0024434F" w:rsidRDefault="0024434F" w:rsidP="002443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434F">
              <w:rPr>
                <w:rFonts w:cstheme="minorHAnsi"/>
                <w:sz w:val="18"/>
                <w:szCs w:val="18"/>
              </w:rPr>
              <w:t>15%</w:t>
            </w:r>
          </w:p>
        </w:tc>
      </w:tr>
      <w:tr w:rsidR="0024434F" w:rsidRPr="0024434F" w14:paraId="62AC439E" w14:textId="77777777" w:rsidTr="006F30CD">
        <w:trPr>
          <w:trHeight w:hRule="exact" w:val="984"/>
        </w:trPr>
        <w:tc>
          <w:tcPr>
            <w:tcW w:w="1786" w:type="dxa"/>
            <w:vMerge/>
          </w:tcPr>
          <w:p w14:paraId="19A4EDA3" w14:textId="77777777" w:rsidR="0024434F" w:rsidRPr="0024434F" w:rsidRDefault="0024434F" w:rsidP="00414766">
            <w:pPr>
              <w:pStyle w:val="Sinespaciad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1" w:type="dxa"/>
          </w:tcPr>
          <w:p w14:paraId="673D42C1" w14:textId="77777777" w:rsidR="0024434F" w:rsidRPr="0024434F" w:rsidRDefault="0024434F" w:rsidP="00414766">
            <w:pPr>
              <w:spacing w:before="1" w:line="100" w:lineRule="exact"/>
              <w:rPr>
                <w:rFonts w:cstheme="minorHAnsi"/>
                <w:sz w:val="18"/>
                <w:szCs w:val="18"/>
              </w:rPr>
            </w:pPr>
          </w:p>
          <w:p w14:paraId="3436DD53" w14:textId="77777777" w:rsidR="0024434F" w:rsidRPr="0024434F" w:rsidRDefault="0024434F" w:rsidP="00414766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14:paraId="37D5929E" w14:textId="77777777" w:rsidR="0024434F" w:rsidRPr="0024434F" w:rsidRDefault="0024434F" w:rsidP="0024434F">
            <w:pPr>
              <w:spacing w:line="261" w:lineRule="auto"/>
              <w:ind w:right="23"/>
              <w:rPr>
                <w:rFonts w:eastAsia="Arial" w:cstheme="minorHAnsi"/>
                <w:sz w:val="18"/>
                <w:szCs w:val="18"/>
              </w:rPr>
            </w:pPr>
            <w:r w:rsidRPr="0024434F">
              <w:rPr>
                <w:rFonts w:eastAsia="Arial" w:cstheme="minorHAnsi"/>
                <w:spacing w:val="1"/>
                <w:w w:val="93"/>
                <w:sz w:val="18"/>
                <w:szCs w:val="18"/>
              </w:rPr>
              <w:t>R</w:t>
            </w:r>
            <w:r w:rsidRPr="0024434F">
              <w:rPr>
                <w:rFonts w:eastAsia="Arial" w:cstheme="minorHAnsi"/>
                <w:spacing w:val="-1"/>
                <w:w w:val="93"/>
                <w:sz w:val="18"/>
                <w:szCs w:val="18"/>
              </w:rPr>
              <w:t>o</w:t>
            </w:r>
            <w:r w:rsidRPr="0024434F">
              <w:rPr>
                <w:rFonts w:eastAsia="Arial" w:cstheme="minorHAnsi"/>
                <w:w w:val="93"/>
                <w:sz w:val="18"/>
                <w:szCs w:val="18"/>
              </w:rPr>
              <w:t>l</w:t>
            </w:r>
            <w:r w:rsidRPr="0024434F">
              <w:rPr>
                <w:rFonts w:eastAsia="Arial" w:cstheme="minorHAnsi"/>
                <w:spacing w:val="-6"/>
                <w:w w:val="93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de</w:t>
            </w:r>
            <w:r w:rsidRPr="0024434F">
              <w:rPr>
                <w:rFonts w:eastAsia="Arial" w:cstheme="minorHAnsi"/>
                <w:sz w:val="18"/>
                <w:szCs w:val="18"/>
              </w:rPr>
              <w:t xml:space="preserve">l 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24434F">
              <w:rPr>
                <w:rFonts w:eastAsia="Arial" w:cstheme="minorHAnsi"/>
                <w:sz w:val="18"/>
                <w:szCs w:val="18"/>
              </w:rPr>
              <w:t>ab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24434F">
              <w:rPr>
                <w:rFonts w:eastAsia="Arial" w:cstheme="minorHAnsi"/>
                <w:sz w:val="18"/>
                <w:szCs w:val="18"/>
              </w:rPr>
              <w:t>ra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do</w:t>
            </w:r>
            <w:r w:rsidRPr="0024434F">
              <w:rPr>
                <w:rFonts w:eastAsia="Arial" w:cstheme="minorHAnsi"/>
                <w:sz w:val="18"/>
                <w:szCs w:val="18"/>
              </w:rPr>
              <w:t>r</w:t>
            </w:r>
          </w:p>
        </w:tc>
        <w:tc>
          <w:tcPr>
            <w:tcW w:w="4067" w:type="dxa"/>
          </w:tcPr>
          <w:p w14:paraId="17668C98" w14:textId="77777777" w:rsidR="0024434F" w:rsidRPr="0024434F" w:rsidRDefault="0024434F" w:rsidP="0024434F">
            <w:pPr>
              <w:spacing w:before="5" w:line="253" w:lineRule="auto"/>
              <w:ind w:left="102" w:right="40"/>
              <w:jc w:val="both"/>
              <w:rPr>
                <w:rFonts w:eastAsia="Arial" w:cstheme="minorHAnsi"/>
                <w:sz w:val="18"/>
                <w:szCs w:val="18"/>
              </w:rPr>
            </w:pPr>
            <w:r w:rsidRPr="0024434F">
              <w:rPr>
                <w:rFonts w:eastAsia="Arial" w:cstheme="minorHAnsi"/>
                <w:w w:val="86"/>
                <w:sz w:val="18"/>
                <w:szCs w:val="18"/>
              </w:rPr>
              <w:t>Se</w:t>
            </w:r>
            <w:r w:rsidRPr="0024434F">
              <w:rPr>
                <w:rFonts w:eastAsia="Arial" w:cstheme="minorHAnsi"/>
                <w:spacing w:val="30"/>
                <w:w w:val="86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ev</w:t>
            </w:r>
            <w:r w:rsidRPr="0024434F">
              <w:rPr>
                <w:rFonts w:eastAsia="Arial" w:cstheme="minorHAnsi"/>
                <w:sz w:val="18"/>
                <w:szCs w:val="18"/>
              </w:rPr>
              <w:t>alua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24434F">
              <w:rPr>
                <w:rFonts w:eastAsia="Calibri" w:cstheme="minorHAnsi"/>
                <w:sz w:val="18"/>
                <w:szCs w:val="18"/>
              </w:rPr>
              <w:t>á</w:t>
            </w:r>
            <w:r w:rsidRPr="0024434F">
              <w:rPr>
                <w:rFonts w:eastAsia="Calibri" w:cstheme="minorHAnsi"/>
                <w:spacing w:val="3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que</w:t>
            </w:r>
            <w:r w:rsidRPr="0024434F">
              <w:rPr>
                <w:rFonts w:eastAsia="Arial" w:cstheme="minorHAnsi"/>
                <w:spacing w:val="13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24434F">
              <w:rPr>
                <w:rFonts w:eastAsia="Arial" w:cstheme="minorHAnsi"/>
                <w:sz w:val="18"/>
                <w:szCs w:val="18"/>
              </w:rPr>
              <w:t>l</w:t>
            </w:r>
            <w:r w:rsidRPr="0024434F">
              <w:rPr>
                <w:rFonts w:eastAsia="Arial" w:cstheme="minorHAnsi"/>
                <w:spacing w:val="14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24434F">
              <w:rPr>
                <w:rFonts w:eastAsia="Arial" w:cstheme="minorHAnsi"/>
                <w:spacing w:val="-4"/>
                <w:sz w:val="18"/>
                <w:szCs w:val="18"/>
              </w:rPr>
              <w:t>o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24434F">
              <w:rPr>
                <w:rFonts w:eastAsia="Arial" w:cstheme="minorHAnsi"/>
                <w:sz w:val="18"/>
                <w:szCs w:val="18"/>
              </w:rPr>
              <w:t>a</w:t>
            </w:r>
            <w:r w:rsidRPr="0024434F">
              <w:rPr>
                <w:rFonts w:eastAsia="Arial" w:cstheme="minorHAnsi"/>
                <w:spacing w:val="-3"/>
                <w:sz w:val="18"/>
                <w:szCs w:val="18"/>
              </w:rPr>
              <w:t>b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24434F">
              <w:rPr>
                <w:rFonts w:eastAsia="Arial" w:cstheme="minorHAnsi"/>
                <w:sz w:val="18"/>
                <w:szCs w:val="18"/>
              </w:rPr>
              <w:t>ra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do</w:t>
            </w:r>
            <w:r w:rsidRPr="0024434F">
              <w:rPr>
                <w:rFonts w:eastAsia="Arial" w:cstheme="minorHAnsi"/>
                <w:sz w:val="18"/>
                <w:szCs w:val="18"/>
              </w:rPr>
              <w:t>r</w:t>
            </w:r>
            <w:r w:rsidRPr="0024434F">
              <w:rPr>
                <w:rFonts w:eastAsia="Arial" w:cstheme="minorHAnsi"/>
                <w:spacing w:val="12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24434F">
              <w:rPr>
                <w:rFonts w:eastAsia="Arial" w:cstheme="minorHAnsi"/>
                <w:sz w:val="18"/>
                <w:szCs w:val="18"/>
              </w:rPr>
              <w:t>xt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24434F">
              <w:rPr>
                <w:rFonts w:eastAsia="Arial" w:cstheme="minorHAnsi"/>
                <w:sz w:val="18"/>
                <w:szCs w:val="18"/>
              </w:rPr>
              <w:t xml:space="preserve">rno 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24434F">
              <w:rPr>
                <w:rFonts w:eastAsia="Arial" w:cstheme="minorHAnsi"/>
                <w:sz w:val="18"/>
                <w:szCs w:val="18"/>
              </w:rPr>
              <w:t>nga un</w:t>
            </w:r>
            <w:r w:rsidRPr="0024434F">
              <w:rPr>
                <w:rFonts w:eastAsia="Arial" w:cstheme="minorHAnsi"/>
                <w:spacing w:val="23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r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24434F">
              <w:rPr>
                <w:rFonts w:eastAsia="Arial" w:cstheme="minorHAnsi"/>
                <w:sz w:val="18"/>
                <w:szCs w:val="18"/>
              </w:rPr>
              <w:t>l</w:t>
            </w:r>
            <w:r w:rsidRPr="0024434F">
              <w:rPr>
                <w:rFonts w:eastAsia="Arial" w:cstheme="minorHAnsi"/>
                <w:spacing w:val="40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d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ef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24434F">
              <w:rPr>
                <w:rFonts w:eastAsia="Arial" w:cstheme="minorHAnsi"/>
                <w:spacing w:val="-2"/>
                <w:sz w:val="18"/>
                <w:szCs w:val="18"/>
              </w:rPr>
              <w:t>n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24434F">
              <w:rPr>
                <w:rFonts w:eastAsia="Arial" w:cstheme="minorHAnsi"/>
                <w:sz w:val="18"/>
                <w:szCs w:val="18"/>
              </w:rPr>
              <w:t>do</w:t>
            </w:r>
            <w:r w:rsidRPr="0024434F">
              <w:rPr>
                <w:rFonts w:eastAsia="Arial" w:cstheme="minorHAnsi"/>
                <w:spacing w:val="34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de</w:t>
            </w:r>
            <w:r w:rsidRPr="0024434F">
              <w:rPr>
                <w:rFonts w:eastAsia="Arial" w:cstheme="minorHAnsi"/>
                <w:spacing w:val="17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a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24434F">
              <w:rPr>
                <w:rFonts w:eastAsia="Arial" w:cstheme="minorHAnsi"/>
                <w:sz w:val="18"/>
                <w:szCs w:val="18"/>
              </w:rPr>
              <w:t>uer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24434F">
              <w:rPr>
                <w:rFonts w:eastAsia="Arial" w:cstheme="minorHAnsi"/>
                <w:sz w:val="18"/>
                <w:szCs w:val="18"/>
              </w:rPr>
              <w:t>o al al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24434F">
              <w:rPr>
                <w:rFonts w:eastAsia="Arial" w:cstheme="minorHAnsi"/>
                <w:spacing w:val="-3"/>
                <w:sz w:val="18"/>
                <w:szCs w:val="18"/>
              </w:rPr>
              <w:t>a</w:t>
            </w:r>
            <w:r w:rsidRPr="0024434F">
              <w:rPr>
                <w:rFonts w:eastAsia="Arial" w:cstheme="minorHAnsi"/>
                <w:sz w:val="18"/>
                <w:szCs w:val="18"/>
              </w:rPr>
              <w:t>n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24434F">
              <w:rPr>
                <w:rFonts w:eastAsia="Arial" w:cstheme="minorHAnsi"/>
                <w:sz w:val="18"/>
                <w:szCs w:val="18"/>
              </w:rPr>
              <w:t>e o</w:t>
            </w:r>
            <w:r w:rsidRPr="0024434F">
              <w:rPr>
                <w:rFonts w:eastAsia="Arial" w:cstheme="minorHAnsi"/>
                <w:spacing w:val="60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-2"/>
                <w:sz w:val="18"/>
                <w:szCs w:val="18"/>
              </w:rPr>
              <w:t>N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ve</w:t>
            </w:r>
            <w:r w:rsidRPr="0024434F">
              <w:rPr>
                <w:rFonts w:eastAsia="Arial" w:cstheme="minorHAnsi"/>
                <w:sz w:val="18"/>
                <w:szCs w:val="18"/>
              </w:rPr>
              <w:t>l</w:t>
            </w:r>
            <w:r w:rsidRPr="0024434F">
              <w:rPr>
                <w:rFonts w:eastAsia="Arial" w:cstheme="minorHAnsi"/>
                <w:spacing w:val="55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de</w:t>
            </w:r>
            <w:r w:rsidRPr="0024434F">
              <w:rPr>
                <w:rFonts w:eastAsia="Arial" w:cstheme="minorHAnsi"/>
                <w:spacing w:val="51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-2"/>
                <w:sz w:val="18"/>
                <w:szCs w:val="18"/>
              </w:rPr>
              <w:t>M</w:t>
            </w:r>
            <w:r w:rsidRPr="0024434F">
              <w:rPr>
                <w:rFonts w:eastAsia="Arial" w:cstheme="minorHAnsi"/>
                <w:sz w:val="18"/>
                <w:szCs w:val="18"/>
              </w:rPr>
              <w:t>adur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24434F">
              <w:rPr>
                <w:rFonts w:eastAsia="Arial" w:cstheme="minorHAnsi"/>
                <w:sz w:val="18"/>
                <w:szCs w:val="18"/>
              </w:rPr>
              <w:t>z</w:t>
            </w:r>
            <w:r w:rsidRPr="0024434F">
              <w:rPr>
                <w:rFonts w:eastAsia="Arial" w:cstheme="minorHAnsi"/>
                <w:spacing w:val="26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de</w:t>
            </w:r>
            <w:r w:rsidRPr="0024434F">
              <w:rPr>
                <w:rFonts w:eastAsia="Arial" w:cstheme="minorHAnsi"/>
                <w:spacing w:val="51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-2"/>
                <w:sz w:val="18"/>
                <w:szCs w:val="18"/>
              </w:rPr>
              <w:t>l</w:t>
            </w:r>
            <w:r w:rsidRPr="0024434F">
              <w:rPr>
                <w:rFonts w:eastAsia="Arial" w:cstheme="minorHAnsi"/>
                <w:sz w:val="18"/>
                <w:szCs w:val="18"/>
              </w:rPr>
              <w:t>a Te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24434F">
              <w:rPr>
                <w:rFonts w:eastAsia="Arial" w:cstheme="minorHAnsi"/>
                <w:sz w:val="18"/>
                <w:szCs w:val="18"/>
              </w:rPr>
              <w:t>nol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og</w:t>
            </w:r>
            <w:r w:rsidRPr="0024434F">
              <w:rPr>
                <w:rFonts w:eastAsia="Calibri" w:cstheme="minorHAnsi"/>
                <w:sz w:val="18"/>
                <w:szCs w:val="18"/>
              </w:rPr>
              <w:t>í</w:t>
            </w:r>
            <w:r w:rsidRPr="0024434F">
              <w:rPr>
                <w:rFonts w:eastAsia="Arial" w:cstheme="minorHAnsi"/>
                <w:sz w:val="18"/>
                <w:szCs w:val="18"/>
              </w:rPr>
              <w:t>a</w:t>
            </w:r>
            <w:r w:rsidRPr="0024434F">
              <w:rPr>
                <w:rFonts w:eastAsia="Arial" w:cstheme="minorHAnsi"/>
                <w:spacing w:val="-22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w w:val="88"/>
                <w:sz w:val="18"/>
                <w:szCs w:val="18"/>
              </w:rPr>
              <w:t>(</w:t>
            </w:r>
            <w:r w:rsidRPr="0024434F">
              <w:rPr>
                <w:rFonts w:eastAsia="Arial" w:cstheme="minorHAnsi"/>
                <w:spacing w:val="-1"/>
                <w:w w:val="88"/>
                <w:sz w:val="18"/>
                <w:szCs w:val="18"/>
              </w:rPr>
              <w:t>T</w:t>
            </w:r>
            <w:r w:rsidRPr="0024434F">
              <w:rPr>
                <w:rFonts w:eastAsia="Arial" w:cstheme="minorHAnsi"/>
                <w:spacing w:val="1"/>
                <w:w w:val="88"/>
                <w:sz w:val="18"/>
                <w:szCs w:val="18"/>
              </w:rPr>
              <w:t>R</w:t>
            </w:r>
            <w:r w:rsidRPr="0024434F">
              <w:rPr>
                <w:rFonts w:eastAsia="Arial" w:cstheme="minorHAnsi"/>
                <w:spacing w:val="-1"/>
                <w:w w:val="88"/>
                <w:sz w:val="18"/>
                <w:szCs w:val="18"/>
              </w:rPr>
              <w:t>L</w:t>
            </w:r>
            <w:r w:rsidRPr="0024434F">
              <w:rPr>
                <w:rFonts w:eastAsia="Arial" w:cstheme="minorHAnsi"/>
                <w:w w:val="88"/>
                <w:sz w:val="18"/>
                <w:szCs w:val="18"/>
              </w:rPr>
              <w:t>)</w:t>
            </w:r>
            <w:r w:rsidRPr="0024434F">
              <w:rPr>
                <w:rFonts w:eastAsia="Arial" w:cstheme="minorHAnsi"/>
                <w:spacing w:val="36"/>
                <w:w w:val="88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que</w:t>
            </w:r>
            <w:r w:rsidRPr="0024434F">
              <w:rPr>
                <w:rFonts w:eastAsia="Arial" w:cstheme="minorHAnsi"/>
                <w:spacing w:val="18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se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z w:val="18"/>
                <w:szCs w:val="18"/>
              </w:rPr>
              <w:t>aspi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24434F">
              <w:rPr>
                <w:rFonts w:eastAsia="Arial" w:cstheme="minorHAnsi"/>
                <w:sz w:val="18"/>
                <w:szCs w:val="18"/>
              </w:rPr>
              <w:t>a</w:t>
            </w:r>
            <w:r w:rsidRPr="0024434F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-1"/>
                <w:w w:val="102"/>
                <w:sz w:val="18"/>
                <w:szCs w:val="18"/>
              </w:rPr>
              <w:t>o</w:t>
            </w:r>
            <w:r w:rsidRPr="0024434F">
              <w:rPr>
                <w:rFonts w:eastAsia="Arial" w:cstheme="minorHAnsi"/>
                <w:w w:val="108"/>
                <w:sz w:val="18"/>
                <w:szCs w:val="18"/>
              </w:rPr>
              <w:t>b</w:t>
            </w:r>
            <w:r w:rsidRPr="0024434F">
              <w:rPr>
                <w:rFonts w:eastAsia="Arial" w:cstheme="minorHAnsi"/>
                <w:spacing w:val="1"/>
                <w:w w:val="108"/>
                <w:sz w:val="18"/>
                <w:szCs w:val="18"/>
              </w:rPr>
              <w:t>t</w:t>
            </w:r>
            <w:r w:rsidRPr="0024434F">
              <w:rPr>
                <w:rFonts w:eastAsia="Arial" w:cstheme="minorHAnsi"/>
                <w:spacing w:val="-1"/>
                <w:w w:val="92"/>
                <w:sz w:val="18"/>
                <w:szCs w:val="18"/>
              </w:rPr>
              <w:t>e</w:t>
            </w:r>
            <w:r w:rsidRPr="0024434F">
              <w:rPr>
                <w:rFonts w:eastAsia="Arial" w:cstheme="minorHAnsi"/>
                <w:w w:val="99"/>
                <w:sz w:val="18"/>
                <w:szCs w:val="18"/>
              </w:rPr>
              <w:t xml:space="preserve">ner 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24434F">
              <w:rPr>
                <w:rFonts w:eastAsia="Arial" w:cstheme="minorHAnsi"/>
                <w:sz w:val="18"/>
                <w:szCs w:val="18"/>
              </w:rPr>
              <w:t>n</w:t>
            </w:r>
            <w:r w:rsidRPr="0024434F">
              <w:rPr>
                <w:rFonts w:eastAsia="Arial" w:cstheme="minorHAnsi"/>
                <w:spacing w:val="-23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1"/>
                <w:w w:val="93"/>
                <w:sz w:val="18"/>
                <w:szCs w:val="18"/>
              </w:rPr>
              <w:t>l</w:t>
            </w:r>
            <w:r w:rsidRPr="0024434F">
              <w:rPr>
                <w:rFonts w:eastAsia="Arial" w:cstheme="minorHAnsi"/>
                <w:w w:val="93"/>
                <w:sz w:val="18"/>
                <w:szCs w:val="18"/>
              </w:rPr>
              <w:t>a</w:t>
            </w:r>
            <w:r w:rsidRPr="0024434F">
              <w:rPr>
                <w:rFonts w:eastAsia="Arial" w:cstheme="minorHAnsi"/>
                <w:spacing w:val="-8"/>
                <w:w w:val="93"/>
                <w:sz w:val="18"/>
                <w:szCs w:val="18"/>
              </w:rPr>
              <w:t xml:space="preserve"> </w:t>
            </w:r>
            <w:r w:rsidRPr="0024434F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24434F">
              <w:rPr>
                <w:rFonts w:eastAsia="Arial" w:cstheme="minorHAnsi"/>
                <w:sz w:val="18"/>
                <w:szCs w:val="18"/>
              </w:rPr>
              <w:t>nv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24434F">
              <w:rPr>
                <w:rFonts w:eastAsia="Arial" w:cstheme="minorHAnsi"/>
                <w:sz w:val="18"/>
                <w:szCs w:val="18"/>
              </w:rPr>
              <w:t>s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ti</w:t>
            </w:r>
            <w:r w:rsidRPr="0024434F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 w:rsidRPr="0024434F">
              <w:rPr>
                <w:rFonts w:eastAsia="Arial" w:cstheme="minorHAnsi"/>
                <w:spacing w:val="-3"/>
                <w:sz w:val="18"/>
                <w:szCs w:val="18"/>
              </w:rPr>
              <w:t>a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24434F">
              <w:rPr>
                <w:rFonts w:eastAsia="Arial" w:cstheme="minorHAnsi"/>
                <w:sz w:val="18"/>
                <w:szCs w:val="18"/>
              </w:rPr>
              <w:t>i</w:t>
            </w:r>
            <w:r w:rsidRPr="0024434F">
              <w:rPr>
                <w:rFonts w:eastAsia="Calibri" w:cstheme="minorHAnsi"/>
                <w:spacing w:val="1"/>
                <w:sz w:val="18"/>
                <w:szCs w:val="18"/>
              </w:rPr>
              <w:t>ó</w:t>
            </w:r>
            <w:r w:rsidRPr="0024434F">
              <w:rPr>
                <w:rFonts w:eastAsia="Arial" w:cstheme="minorHAnsi"/>
                <w:spacing w:val="1"/>
                <w:sz w:val="18"/>
                <w:szCs w:val="18"/>
              </w:rPr>
              <w:t>n.</w:t>
            </w:r>
          </w:p>
        </w:tc>
        <w:tc>
          <w:tcPr>
            <w:tcW w:w="1538" w:type="dxa"/>
          </w:tcPr>
          <w:p w14:paraId="542C6AD9" w14:textId="77777777" w:rsidR="0024434F" w:rsidRPr="0024434F" w:rsidRDefault="0024434F" w:rsidP="0024434F">
            <w:pPr>
              <w:spacing w:line="20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470BF98C" w14:textId="77777777" w:rsidR="0024434F" w:rsidRPr="0024434F" w:rsidRDefault="0024434F" w:rsidP="0024434F">
            <w:pPr>
              <w:spacing w:before="18" w:line="22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1714D39" w14:textId="77777777" w:rsidR="0024434F" w:rsidRPr="0024434F" w:rsidRDefault="0024434F" w:rsidP="0024434F">
            <w:pPr>
              <w:ind w:right="99"/>
              <w:jc w:val="center"/>
              <w:rPr>
                <w:rFonts w:eastAsia="Arial" w:cstheme="minorHAnsi"/>
                <w:sz w:val="18"/>
                <w:szCs w:val="18"/>
              </w:rPr>
            </w:pPr>
            <w:r w:rsidRPr="0024434F">
              <w:rPr>
                <w:rFonts w:eastAsia="Arial" w:cstheme="minorHAnsi"/>
                <w:spacing w:val="-1"/>
                <w:w w:val="92"/>
                <w:sz w:val="18"/>
                <w:szCs w:val="18"/>
              </w:rPr>
              <w:t>5%</w:t>
            </w:r>
          </w:p>
        </w:tc>
      </w:tr>
    </w:tbl>
    <w:p w14:paraId="05AB0248" w14:textId="77777777" w:rsidR="00414766" w:rsidRPr="0024434F" w:rsidRDefault="00414766" w:rsidP="0024434F"/>
    <w:p w14:paraId="0C833DA1" w14:textId="77777777" w:rsidR="00414766" w:rsidRPr="0024434F" w:rsidRDefault="0024434F" w:rsidP="0024434F">
      <w:r w:rsidRPr="0024434F">
        <w:t xml:space="preserve">Adicionalmente se otorgará una </w:t>
      </w:r>
      <w:r w:rsidRPr="0024434F">
        <w:rPr>
          <w:b/>
        </w:rPr>
        <w:t>bonificación del 10% en el puntaje total</w:t>
      </w:r>
      <w:r w:rsidRPr="0024434F">
        <w:t xml:space="preserve">, a los proyectos </w:t>
      </w:r>
      <w:r>
        <w:t xml:space="preserve">que sean presentados por </w:t>
      </w:r>
      <w:r w:rsidRPr="0024434F">
        <w:rPr>
          <w:b/>
        </w:rPr>
        <w:t>estudiantes de género femenino</w:t>
      </w:r>
      <w:r w:rsidRPr="0024434F">
        <w:t>.</w:t>
      </w:r>
    </w:p>
    <w:p w14:paraId="21E0092E" w14:textId="77777777" w:rsidR="0048301D" w:rsidRDefault="0048301D" w:rsidP="0048301D">
      <w:pPr>
        <w:jc w:val="both"/>
      </w:pPr>
      <w:r w:rsidRPr="00BE23EA">
        <w:t xml:space="preserve">Según las evaluaciones resultantes y el presupuesto disponible, la Comisión de Evaluación y Selección que se constituya para estos efectos, evaluará de manera independiente cada </w:t>
      </w:r>
      <w:r>
        <w:t>Proyecto</w:t>
      </w:r>
      <w:r w:rsidRPr="00BE23EA">
        <w:t>, generando la propuesta de selección y adjudicación del Concurso, incluyendo: nómina de los/las seleccionados y presupuesto asignado, postulantes no seleccionados y postulantes declarados no admisibles.</w:t>
      </w:r>
    </w:p>
    <w:p w14:paraId="2ACCEC53" w14:textId="77777777" w:rsidR="00EA6FE9" w:rsidRDefault="00EA6FE9" w:rsidP="00EA6FE9">
      <w:pPr>
        <w:tabs>
          <w:tab w:val="left" w:pos="0"/>
        </w:tabs>
        <w:spacing w:line="240" w:lineRule="auto"/>
        <w:jc w:val="both"/>
      </w:pPr>
    </w:p>
    <w:p w14:paraId="1292F1FD" w14:textId="77777777" w:rsidR="00EA6FE9" w:rsidRPr="00E02DE9" w:rsidRDefault="00BA017D" w:rsidP="00BA017D">
      <w:pPr>
        <w:pStyle w:val="Ttulo1"/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t>8.-</w:t>
      </w:r>
      <w:r w:rsidR="00EA6FE9">
        <w:rPr>
          <w:rFonts w:asciiTheme="minorHAnsi" w:hAnsiTheme="minorHAnsi" w:cs="Calibri"/>
          <w:bCs w:val="0"/>
          <w:szCs w:val="22"/>
          <w:lang w:val="es-ES_tradnl"/>
        </w:rPr>
        <w:t>ÍTEMS FINANCIABLES EN EL MARCO DEL CONCURSO</w:t>
      </w:r>
      <w:r w:rsidR="00EA6FE9" w:rsidRPr="00E02DE9">
        <w:rPr>
          <w:rFonts w:asciiTheme="minorHAnsi" w:hAnsiTheme="minorHAnsi" w:cs="Calibri"/>
          <w:bCs w:val="0"/>
          <w:szCs w:val="22"/>
          <w:lang w:val="es-ES_tradnl"/>
        </w:rPr>
        <w:t xml:space="preserve"> </w:t>
      </w:r>
    </w:p>
    <w:p w14:paraId="2A5A357A" w14:textId="77777777" w:rsidR="00EA6FE9" w:rsidRDefault="00EA6FE9" w:rsidP="00EA6FE9">
      <w:pPr>
        <w:tabs>
          <w:tab w:val="left" w:pos="0"/>
        </w:tabs>
        <w:spacing w:after="0" w:line="240" w:lineRule="auto"/>
        <w:jc w:val="both"/>
      </w:pPr>
    </w:p>
    <w:p w14:paraId="61C2567F" w14:textId="77777777" w:rsidR="00EA6FE9" w:rsidRDefault="00EA6FE9" w:rsidP="00EA6FE9">
      <w:pPr>
        <w:tabs>
          <w:tab w:val="left" w:pos="0"/>
        </w:tabs>
        <w:spacing w:after="0" w:line="240" w:lineRule="auto"/>
        <w:jc w:val="both"/>
      </w:pPr>
      <w:r>
        <w:t>Los Ítems financiables en el marco de proyecto son:</w:t>
      </w:r>
    </w:p>
    <w:p w14:paraId="777D236B" w14:textId="77777777" w:rsidR="00EA6FE9" w:rsidRPr="00E02DE9" w:rsidRDefault="00EA6FE9" w:rsidP="00EA6FE9">
      <w:pPr>
        <w:tabs>
          <w:tab w:val="left" w:pos="0"/>
        </w:tabs>
        <w:spacing w:after="0" w:line="240" w:lineRule="auto"/>
        <w:jc w:val="both"/>
      </w:pPr>
    </w:p>
    <w:p w14:paraId="16C4C58C" w14:textId="77777777" w:rsidR="00EA6FE9" w:rsidRPr="00E02DE9" w:rsidRDefault="00EA6FE9" w:rsidP="00EA6FE9">
      <w:pPr>
        <w:pStyle w:val="Ttulo1"/>
        <w:numPr>
          <w:ilvl w:val="2"/>
          <w:numId w:val="3"/>
        </w:numPr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t>Recurso Humano</w:t>
      </w:r>
    </w:p>
    <w:p w14:paraId="15DB4123" w14:textId="77777777" w:rsidR="00EA6FE9" w:rsidRPr="00E02DE9" w:rsidRDefault="00EA6FE9" w:rsidP="00EA6FE9">
      <w:pPr>
        <w:pStyle w:val="Prrafodelista"/>
        <w:spacing w:after="0" w:line="240" w:lineRule="auto"/>
        <w:rPr>
          <w:rFonts w:cs="Arial"/>
          <w:b/>
        </w:rPr>
      </w:pPr>
    </w:p>
    <w:p w14:paraId="175E94D0" w14:textId="77777777" w:rsidR="00EA6FE9" w:rsidRDefault="00EA6FE9" w:rsidP="00EA6FE9">
      <w:pPr>
        <w:pStyle w:val="Textoindependiente2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E02DE9">
        <w:t>Honorarios de personas cuyos servicios deban contratarse específicamente para la ejecución del proyecto</w:t>
      </w:r>
      <w:r>
        <w:t>, los cuales pueden ser alumnos de pregrado, postgrado y/o profesionales.</w:t>
      </w:r>
    </w:p>
    <w:p w14:paraId="227FB2C6" w14:textId="77777777" w:rsidR="00363E46" w:rsidRDefault="00363E46" w:rsidP="00363E46">
      <w:pPr>
        <w:pStyle w:val="Textoindependiente2"/>
        <w:spacing w:after="0" w:line="240" w:lineRule="auto"/>
        <w:ind w:left="567"/>
        <w:jc w:val="both"/>
      </w:pPr>
    </w:p>
    <w:p w14:paraId="17FA2D26" w14:textId="77777777" w:rsidR="00EA6FE9" w:rsidRPr="00E02DE9" w:rsidRDefault="00EA6FE9" w:rsidP="00EA6FE9">
      <w:pPr>
        <w:pStyle w:val="Ttulo1"/>
        <w:numPr>
          <w:ilvl w:val="2"/>
          <w:numId w:val="3"/>
        </w:numPr>
        <w:jc w:val="left"/>
        <w:rPr>
          <w:rFonts w:asciiTheme="minorHAnsi" w:hAnsiTheme="minorHAnsi" w:cs="Calibri"/>
          <w:bCs w:val="0"/>
          <w:szCs w:val="22"/>
          <w:lang w:val="es-ES_tradnl"/>
        </w:rPr>
      </w:pPr>
      <w:r w:rsidRPr="00E02DE9">
        <w:rPr>
          <w:rFonts w:asciiTheme="minorHAnsi" w:hAnsiTheme="minorHAnsi" w:cs="Calibri"/>
          <w:bCs w:val="0"/>
          <w:szCs w:val="22"/>
          <w:lang w:val="es-ES_tradnl"/>
        </w:rPr>
        <w:t xml:space="preserve">Gastos de Operación </w:t>
      </w:r>
    </w:p>
    <w:p w14:paraId="73A2CEC3" w14:textId="77777777" w:rsidR="00EA6FE9" w:rsidRPr="00E02DE9" w:rsidRDefault="00EA6FE9" w:rsidP="00EA6FE9">
      <w:pPr>
        <w:pStyle w:val="Prrafodelista"/>
        <w:spacing w:after="0" w:line="240" w:lineRule="auto"/>
        <w:rPr>
          <w:rFonts w:cs="Arial"/>
          <w:b/>
        </w:rPr>
      </w:pPr>
    </w:p>
    <w:p w14:paraId="47E30560" w14:textId="77777777" w:rsidR="00EA6FE9" w:rsidRDefault="00EA6FE9" w:rsidP="000B26AE">
      <w:pPr>
        <w:pStyle w:val="Textoindependiente2"/>
        <w:numPr>
          <w:ilvl w:val="0"/>
          <w:numId w:val="6"/>
        </w:numPr>
        <w:spacing w:after="0" w:line="240" w:lineRule="auto"/>
        <w:ind w:left="567" w:hanging="567"/>
        <w:jc w:val="both"/>
      </w:pPr>
      <w:r w:rsidRPr="00E02DE9">
        <w:t>Material fungible y de uso y consumo corrie</w:t>
      </w:r>
      <w:r>
        <w:t xml:space="preserve">nte, </w:t>
      </w:r>
      <w:r w:rsidRPr="00A26F0C">
        <w:t>servicios de terceros pertinentes al proyecto</w:t>
      </w:r>
      <w:r w:rsidRPr="00E02DE9">
        <w:t>, gastos de movilización, material bibliográfico, requeridos para el desarrollo del proyecto.</w:t>
      </w:r>
    </w:p>
    <w:p w14:paraId="6B521B80" w14:textId="77777777" w:rsidR="00EA6FE9" w:rsidRDefault="00EA6FE9" w:rsidP="000B26AE">
      <w:pPr>
        <w:pStyle w:val="Textoindependiente2"/>
        <w:spacing w:after="0" w:line="240" w:lineRule="auto"/>
        <w:ind w:left="567"/>
        <w:jc w:val="both"/>
      </w:pPr>
    </w:p>
    <w:p w14:paraId="47F5DF5B" w14:textId="77777777" w:rsidR="00EA6FE9" w:rsidRPr="00E02DE9" w:rsidRDefault="00EA6FE9" w:rsidP="000B26AE">
      <w:pPr>
        <w:pStyle w:val="Textoindependiente2"/>
        <w:numPr>
          <w:ilvl w:val="0"/>
          <w:numId w:val="6"/>
        </w:numPr>
        <w:spacing w:after="0" w:line="240" w:lineRule="auto"/>
        <w:ind w:left="567" w:hanging="567"/>
        <w:jc w:val="both"/>
      </w:pPr>
      <w:r w:rsidRPr="00E02DE9">
        <w:t xml:space="preserve">Gastos </w:t>
      </w:r>
      <w:r w:rsidRPr="00A26F0C">
        <w:t>de pasajes</w:t>
      </w:r>
      <w:r>
        <w:t xml:space="preserve"> y</w:t>
      </w:r>
      <w:r w:rsidRPr="00E02DE9">
        <w:t xml:space="preserve"> viáticos nacionales para viajes realizados por personal del proyecto en actividades específicas de éste. </w:t>
      </w:r>
      <w:r>
        <w:t xml:space="preserve">La pertinencia del gasto será evaluada por la </w:t>
      </w:r>
      <w:r w:rsidR="00AB3F1F">
        <w:t>VRIP</w:t>
      </w:r>
      <w:r>
        <w:t xml:space="preserve"> </w:t>
      </w:r>
      <w:r w:rsidRPr="00E02DE9">
        <w:t>(Viatico según norma institucional).</w:t>
      </w:r>
    </w:p>
    <w:p w14:paraId="3E868897" w14:textId="77777777" w:rsidR="00EA6FE9" w:rsidRPr="00E02DE9" w:rsidRDefault="00EA6FE9" w:rsidP="000B26AE">
      <w:pPr>
        <w:pStyle w:val="Textoindependiente2"/>
        <w:spacing w:after="0" w:line="240" w:lineRule="auto"/>
        <w:ind w:left="567" w:hanging="567"/>
        <w:jc w:val="both"/>
      </w:pPr>
    </w:p>
    <w:p w14:paraId="4A32DD39" w14:textId="77777777" w:rsidR="00EA6FE9" w:rsidRDefault="00EA6FE9" w:rsidP="000B26AE">
      <w:pPr>
        <w:pStyle w:val="Textoindependiente2"/>
        <w:numPr>
          <w:ilvl w:val="0"/>
          <w:numId w:val="6"/>
        </w:numPr>
        <w:spacing w:after="0" w:line="240" w:lineRule="auto"/>
        <w:ind w:left="567" w:hanging="567"/>
        <w:jc w:val="both"/>
      </w:pPr>
      <w:r w:rsidRPr="00E02DE9">
        <w:t xml:space="preserve">No se financian pasajes al extranjero dado que para este fin </w:t>
      </w:r>
      <w:r w:rsidRPr="00D01F61">
        <w:t>existe el Fondo de Apoyo para Asistencia a Eventos Internacionales.</w:t>
      </w:r>
    </w:p>
    <w:p w14:paraId="1C5DC1C7" w14:textId="77777777" w:rsidR="00EA6FE9" w:rsidRPr="00E02DE9" w:rsidRDefault="00EA6FE9" w:rsidP="000B26AE">
      <w:pPr>
        <w:spacing w:after="0" w:line="240" w:lineRule="auto"/>
        <w:jc w:val="both"/>
        <w:rPr>
          <w:rFonts w:cs="Arial"/>
        </w:rPr>
      </w:pPr>
    </w:p>
    <w:p w14:paraId="53DFC29D" w14:textId="77777777" w:rsidR="00EA6FE9" w:rsidRPr="00E02DE9" w:rsidRDefault="00EA6FE9" w:rsidP="000B26AE">
      <w:pPr>
        <w:pStyle w:val="Ttulo1"/>
        <w:numPr>
          <w:ilvl w:val="2"/>
          <w:numId w:val="3"/>
        </w:numPr>
        <w:rPr>
          <w:rFonts w:asciiTheme="minorHAnsi" w:hAnsiTheme="minorHAnsi" w:cs="Calibri"/>
          <w:bCs w:val="0"/>
          <w:szCs w:val="22"/>
          <w:lang w:val="es-ES_tradnl"/>
        </w:rPr>
      </w:pPr>
      <w:r w:rsidRPr="00E02DE9">
        <w:rPr>
          <w:rFonts w:asciiTheme="minorHAnsi" w:hAnsiTheme="minorHAnsi" w:cs="Calibri"/>
          <w:bCs w:val="0"/>
          <w:szCs w:val="22"/>
          <w:lang w:val="es-ES_tradnl"/>
        </w:rPr>
        <w:t>Bienes de Capital</w:t>
      </w:r>
    </w:p>
    <w:p w14:paraId="4A39DA46" w14:textId="77777777" w:rsidR="00EA6FE9" w:rsidRPr="00E02DE9" w:rsidRDefault="00EA6FE9" w:rsidP="000B26AE">
      <w:pPr>
        <w:pStyle w:val="Prrafodelista"/>
        <w:spacing w:after="0" w:line="240" w:lineRule="auto"/>
        <w:jc w:val="both"/>
        <w:rPr>
          <w:rFonts w:cs="Arial"/>
          <w:b/>
        </w:rPr>
      </w:pPr>
    </w:p>
    <w:p w14:paraId="28779615" w14:textId="77777777" w:rsidR="00EA6FE9" w:rsidRPr="00E02DE9" w:rsidRDefault="00EA6FE9" w:rsidP="000B26AE">
      <w:pPr>
        <w:pStyle w:val="Prrafodelista"/>
        <w:numPr>
          <w:ilvl w:val="0"/>
          <w:numId w:val="7"/>
        </w:numPr>
        <w:spacing w:after="0" w:line="240" w:lineRule="auto"/>
        <w:ind w:left="567" w:hanging="567"/>
        <w:jc w:val="both"/>
      </w:pPr>
      <w:r w:rsidRPr="00E02DE9">
        <w:t>Equipamiento</w:t>
      </w:r>
      <w:r>
        <w:t xml:space="preserve"> crítico </w:t>
      </w:r>
      <w:r w:rsidRPr="00E02DE9">
        <w:t xml:space="preserve">y software requerido específicamente para el desarrollo del proyecto. Estos gastos deben estar claramente justificados en la formulación del proyecto. </w:t>
      </w:r>
      <w:r>
        <w:t xml:space="preserve">La pertinencia del gasto será evaluada por la </w:t>
      </w:r>
      <w:r w:rsidR="00AB3F1F">
        <w:t>VRIP</w:t>
      </w:r>
      <w:r>
        <w:t>.</w:t>
      </w:r>
    </w:p>
    <w:p w14:paraId="0EC577A0" w14:textId="77777777" w:rsidR="00EA6FE9" w:rsidRDefault="00EA6FE9" w:rsidP="00EA6FE9">
      <w:pPr>
        <w:pStyle w:val="Prrafodelista"/>
        <w:autoSpaceDE w:val="0"/>
        <w:autoSpaceDN w:val="0"/>
        <w:adjustRightInd w:val="0"/>
        <w:spacing w:after="0" w:line="240" w:lineRule="auto"/>
        <w:ind w:left="1004"/>
        <w:jc w:val="both"/>
        <w:rPr>
          <w:rFonts w:cs="Verdana"/>
          <w:color w:val="000000"/>
        </w:rPr>
      </w:pPr>
    </w:p>
    <w:p w14:paraId="488B005A" w14:textId="77777777" w:rsidR="00EA6FE9" w:rsidRDefault="00BA017D" w:rsidP="00BA017D">
      <w:pPr>
        <w:pStyle w:val="Ttulo1"/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lastRenderedPageBreak/>
        <w:t>9.-</w:t>
      </w:r>
      <w:r w:rsidR="00EA6FE9">
        <w:rPr>
          <w:rFonts w:asciiTheme="minorHAnsi" w:hAnsiTheme="minorHAnsi" w:cs="Calibri"/>
          <w:bCs w:val="0"/>
          <w:szCs w:val="22"/>
          <w:lang w:val="es-ES_tradnl"/>
        </w:rPr>
        <w:t>CONSIDERACIONES Y OBLIGACIONES</w:t>
      </w:r>
    </w:p>
    <w:p w14:paraId="179964A0" w14:textId="77777777" w:rsidR="00EA6FE9" w:rsidRPr="00614BB9" w:rsidRDefault="00EA6FE9" w:rsidP="00EA6FE9">
      <w:pPr>
        <w:spacing w:after="0" w:line="240" w:lineRule="auto"/>
        <w:rPr>
          <w:lang w:val="es-ES_tradnl" w:eastAsia="es-ES"/>
        </w:rPr>
      </w:pPr>
    </w:p>
    <w:p w14:paraId="72B5FF20" w14:textId="77777777" w:rsidR="00EA6FE9" w:rsidRPr="00E02DE9" w:rsidRDefault="00EA6FE9" w:rsidP="00AB3F1F">
      <w:pPr>
        <w:pStyle w:val="Ttulo1"/>
        <w:numPr>
          <w:ilvl w:val="0"/>
          <w:numId w:val="10"/>
        </w:numPr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t>Alcances</w:t>
      </w:r>
    </w:p>
    <w:p w14:paraId="4B0966E2" w14:textId="77777777" w:rsidR="00EA6FE9" w:rsidRPr="00E02DE9" w:rsidRDefault="00EA6FE9" w:rsidP="00EA6FE9">
      <w:pPr>
        <w:spacing w:after="0" w:line="240" w:lineRule="auto"/>
        <w:rPr>
          <w:rFonts w:cs="Arial"/>
          <w:b/>
          <w:highlight w:val="yellow"/>
        </w:rPr>
      </w:pPr>
    </w:p>
    <w:p w14:paraId="42BCDA79" w14:textId="77777777" w:rsidR="00EA6FE9" w:rsidRDefault="00EA6FE9" w:rsidP="00BA017D">
      <w:pPr>
        <w:spacing w:after="0" w:line="240" w:lineRule="auto"/>
        <w:jc w:val="both"/>
      </w:pPr>
      <w:r w:rsidRPr="00E02DE9">
        <w:t xml:space="preserve">La </w:t>
      </w:r>
      <w:r w:rsidR="00BA017D">
        <w:t>Vicerrectoría de Investigación y Postgrado suscribirá</w:t>
      </w:r>
      <w:r w:rsidRPr="00E02DE9">
        <w:t xml:space="preserve"> un convenio</w:t>
      </w:r>
      <w:r>
        <w:t xml:space="preserve"> </w:t>
      </w:r>
      <w:r w:rsidRPr="00E02DE9">
        <w:t xml:space="preserve">con los </w:t>
      </w:r>
      <w:r w:rsidR="0024434F">
        <w:t>Estudiantes r</w:t>
      </w:r>
      <w:r w:rsidRPr="00E02DE9">
        <w:t xml:space="preserve">esponsables de los proyectos que resulten adjudicados. </w:t>
      </w:r>
      <w:r w:rsidRPr="0039057F">
        <w:t>En estos convenios se establecerá expresamente sus obligaciones y cumplimiento de objetivos del proyecto.</w:t>
      </w:r>
    </w:p>
    <w:p w14:paraId="62161CC9" w14:textId="77777777" w:rsidR="00AB3F1F" w:rsidRDefault="00AB3F1F" w:rsidP="00BA017D">
      <w:pPr>
        <w:spacing w:after="0" w:line="240" w:lineRule="auto"/>
        <w:jc w:val="both"/>
      </w:pPr>
    </w:p>
    <w:p w14:paraId="055B3A24" w14:textId="77777777" w:rsidR="00EA6FE9" w:rsidRPr="00E02DE9" w:rsidRDefault="00EA6FE9" w:rsidP="00AB3F1F">
      <w:pPr>
        <w:pStyle w:val="Ttulo1"/>
        <w:numPr>
          <w:ilvl w:val="0"/>
          <w:numId w:val="10"/>
        </w:numPr>
        <w:jc w:val="left"/>
        <w:rPr>
          <w:rFonts w:asciiTheme="minorHAnsi" w:hAnsiTheme="minorHAnsi" w:cs="Calibri"/>
          <w:bCs w:val="0"/>
          <w:szCs w:val="22"/>
          <w:lang w:val="es-ES_tradnl"/>
        </w:rPr>
      </w:pPr>
      <w:r w:rsidRPr="00E02DE9">
        <w:rPr>
          <w:rFonts w:asciiTheme="minorHAnsi" w:hAnsiTheme="minorHAnsi" w:cs="Calibri"/>
          <w:bCs w:val="0"/>
          <w:szCs w:val="22"/>
          <w:lang w:val="es-ES_tradnl"/>
        </w:rPr>
        <w:t xml:space="preserve">Presentación Informe Final </w:t>
      </w:r>
    </w:p>
    <w:p w14:paraId="17D238DE" w14:textId="77777777" w:rsidR="00EA6FE9" w:rsidRPr="00E02DE9" w:rsidRDefault="00EA6FE9" w:rsidP="00EA6FE9">
      <w:pPr>
        <w:pStyle w:val="Prrafodelista"/>
        <w:spacing w:after="0" w:line="240" w:lineRule="auto"/>
        <w:rPr>
          <w:rFonts w:cs="Arial"/>
          <w:b/>
        </w:rPr>
      </w:pPr>
    </w:p>
    <w:p w14:paraId="76DC628E" w14:textId="77777777" w:rsidR="00EA6FE9" w:rsidRDefault="00EA6FE9" w:rsidP="00984558">
      <w:pPr>
        <w:pStyle w:val="Textoindependiente2"/>
        <w:spacing w:after="0" w:line="240" w:lineRule="auto"/>
        <w:jc w:val="both"/>
      </w:pPr>
      <w:r w:rsidRPr="00E02DE9">
        <w:t xml:space="preserve">El </w:t>
      </w:r>
      <w:r w:rsidR="00DA4651">
        <w:t>Estudiantes responsable</w:t>
      </w:r>
      <w:r w:rsidRPr="00E02DE9">
        <w:t xml:space="preserve"> </w:t>
      </w:r>
      <w:r>
        <w:t xml:space="preserve">deberá presentar </w:t>
      </w:r>
      <w:r w:rsidRPr="00E02DE9">
        <w:t>un informe</w:t>
      </w:r>
      <w:r>
        <w:t xml:space="preserve"> final </w:t>
      </w:r>
      <w:r w:rsidRPr="00893D39">
        <w:t>hasta</w:t>
      </w:r>
      <w:r>
        <w:t xml:space="preserve"> 30 días después de finalizado el proyecto.</w:t>
      </w:r>
    </w:p>
    <w:p w14:paraId="7FBDCD7B" w14:textId="77777777" w:rsidR="00EA6FE9" w:rsidRPr="008D3B5F" w:rsidRDefault="00EA6FE9" w:rsidP="00EA6FE9">
      <w:pPr>
        <w:pStyle w:val="Textoindependiente2"/>
        <w:spacing w:after="0" w:line="240" w:lineRule="auto"/>
        <w:ind w:left="284"/>
        <w:jc w:val="both"/>
      </w:pPr>
    </w:p>
    <w:p w14:paraId="2F80D71A" w14:textId="77777777" w:rsidR="00EA6FE9" w:rsidRPr="00E02DE9" w:rsidRDefault="00EA6FE9" w:rsidP="00AB3F1F">
      <w:pPr>
        <w:pStyle w:val="Ttulo1"/>
        <w:numPr>
          <w:ilvl w:val="0"/>
          <w:numId w:val="10"/>
        </w:numPr>
        <w:jc w:val="left"/>
        <w:rPr>
          <w:rFonts w:asciiTheme="minorHAnsi" w:hAnsiTheme="minorHAnsi" w:cs="Calibri"/>
          <w:bCs w:val="0"/>
          <w:szCs w:val="22"/>
          <w:lang w:val="es-ES_tradnl"/>
        </w:rPr>
      </w:pPr>
      <w:r w:rsidRPr="00E02DE9">
        <w:rPr>
          <w:rFonts w:asciiTheme="minorHAnsi" w:hAnsiTheme="minorHAnsi" w:cs="Calibri"/>
          <w:bCs w:val="0"/>
          <w:szCs w:val="22"/>
          <w:lang w:val="es-ES_tradnl"/>
        </w:rPr>
        <w:t>Término del proyecto</w:t>
      </w:r>
    </w:p>
    <w:p w14:paraId="7CC8DE2D" w14:textId="77777777" w:rsidR="00EA6FE9" w:rsidRPr="00E02DE9" w:rsidRDefault="00EA6FE9" w:rsidP="00EA6FE9">
      <w:pPr>
        <w:pStyle w:val="Prrafodelista"/>
        <w:spacing w:after="0" w:line="240" w:lineRule="auto"/>
        <w:rPr>
          <w:rFonts w:cs="Arial"/>
          <w:b/>
        </w:rPr>
      </w:pPr>
    </w:p>
    <w:p w14:paraId="41006D77" w14:textId="77777777" w:rsidR="00EA6FE9" w:rsidRDefault="00EA6FE9" w:rsidP="00EA6FE9">
      <w:pPr>
        <w:pStyle w:val="Prrafodelista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E02DE9">
        <w:t>Un proyecto se entenderá terminado cuando su informe técnico final haya sido aprobado</w:t>
      </w:r>
      <w:r>
        <w:t xml:space="preserve"> por </w:t>
      </w:r>
      <w:proofErr w:type="gramStart"/>
      <w:r w:rsidRPr="00893D39">
        <w:t xml:space="preserve">la </w:t>
      </w:r>
      <w:r w:rsidR="00AB3F1F">
        <w:t xml:space="preserve"> VRIP</w:t>
      </w:r>
      <w:proofErr w:type="gramEnd"/>
      <w:r>
        <w:t xml:space="preserve">, la cual notificará al </w:t>
      </w:r>
      <w:r w:rsidR="00DA4651">
        <w:t>Estudiantes r</w:t>
      </w:r>
      <w:r>
        <w:t>esponsable mediante carta u oficio</w:t>
      </w:r>
      <w:r w:rsidRPr="00E02DE9">
        <w:t>.</w:t>
      </w:r>
    </w:p>
    <w:p w14:paraId="487457A8" w14:textId="77777777" w:rsidR="00EA6FE9" w:rsidRPr="00E02DE9" w:rsidRDefault="00EA6FE9" w:rsidP="00EA6FE9">
      <w:pPr>
        <w:pStyle w:val="Prrafodelista"/>
        <w:spacing w:after="0" w:line="240" w:lineRule="auto"/>
        <w:ind w:left="567" w:hanging="567"/>
        <w:jc w:val="both"/>
      </w:pPr>
    </w:p>
    <w:p w14:paraId="32539150" w14:textId="77777777" w:rsidR="00EA6FE9" w:rsidRDefault="00EA6FE9" w:rsidP="00EA6FE9">
      <w:pPr>
        <w:pStyle w:val="Prrafodelista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893D39">
        <w:t xml:space="preserve">Se dará término anticipado a un proyecto si se constata que los recursos asignados al </w:t>
      </w:r>
      <w:r w:rsidR="00DA4651">
        <w:t>Estudiantes r</w:t>
      </w:r>
      <w:r w:rsidRPr="00893D39">
        <w:t>esponsable no fueron utilizados para los fines que fueron requeridos o no se cumplen con los objetivos de la convocatoria, sin perjuicio de las sanciones administrativas que ameriten.</w:t>
      </w:r>
    </w:p>
    <w:p w14:paraId="4AFA7644" w14:textId="77777777" w:rsidR="00EA6FE9" w:rsidRDefault="00EA6FE9" w:rsidP="00EA6FE9">
      <w:pPr>
        <w:spacing w:after="0" w:line="240" w:lineRule="auto"/>
        <w:jc w:val="both"/>
      </w:pPr>
    </w:p>
    <w:p w14:paraId="0597DE22" w14:textId="77777777" w:rsidR="00EA6FE9" w:rsidRDefault="00EA6FE9" w:rsidP="00EA6FE9">
      <w:pPr>
        <w:spacing w:after="0" w:line="240" w:lineRule="auto"/>
        <w:jc w:val="both"/>
      </w:pPr>
    </w:p>
    <w:p w14:paraId="2E316025" w14:textId="77777777" w:rsidR="00EA6FE9" w:rsidRPr="00E02DE9" w:rsidRDefault="00984558" w:rsidP="00984558">
      <w:pPr>
        <w:pStyle w:val="Ttulo1"/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t>10.-</w:t>
      </w:r>
      <w:r w:rsidR="00EA6FE9" w:rsidRPr="00E02DE9">
        <w:rPr>
          <w:rFonts w:asciiTheme="minorHAnsi" w:hAnsiTheme="minorHAnsi" w:cs="Calibri"/>
          <w:bCs w:val="0"/>
          <w:szCs w:val="22"/>
          <w:lang w:val="es-ES_tradnl"/>
        </w:rPr>
        <w:t>PROPIEDAD INTELECTUAL</w:t>
      </w:r>
      <w:r w:rsidR="00EA6FE9">
        <w:rPr>
          <w:rFonts w:asciiTheme="minorHAnsi" w:hAnsiTheme="minorHAnsi" w:cs="Calibri"/>
          <w:bCs w:val="0"/>
          <w:szCs w:val="22"/>
          <w:lang w:val="es-ES_tradnl"/>
        </w:rPr>
        <w:t xml:space="preserve"> Y CONTRATOS DE LICENCIAMIENTO</w:t>
      </w:r>
    </w:p>
    <w:p w14:paraId="37424236" w14:textId="77777777" w:rsidR="00EA6FE9" w:rsidRPr="00E02DE9" w:rsidRDefault="00EA6FE9" w:rsidP="00EA6FE9">
      <w:pPr>
        <w:pStyle w:val="Prrafodelista"/>
        <w:spacing w:after="0" w:line="240" w:lineRule="auto"/>
        <w:rPr>
          <w:rFonts w:cs="Arial"/>
        </w:rPr>
      </w:pPr>
    </w:p>
    <w:p w14:paraId="0AF98986" w14:textId="77777777" w:rsidR="006B3C4B" w:rsidRDefault="00EA6FE9" w:rsidP="00984558">
      <w:pPr>
        <w:spacing w:after="0" w:line="240" w:lineRule="auto"/>
        <w:jc w:val="both"/>
      </w:pPr>
      <w:r w:rsidRPr="00E02DE9">
        <w:t>La propiedad de los resultados de los proyectos, sean estos inventos, innovaciones tecnológicas, procedimientos u otros resultados apropiables, será</w:t>
      </w:r>
      <w:r>
        <w:t>n</w:t>
      </w:r>
      <w:r w:rsidRPr="00E02DE9">
        <w:t xml:space="preserve"> de la Universidad del Bío-Bío, tal como lo rige el Reglamento de Propiedad Intelectual en el Decreto Exento Nº 1876 con fecha 13 de Julio de 2011. Los contratos de licenciamiento serán conformados y analizados caso a caso. Los investigadores</w:t>
      </w:r>
      <w:r w:rsidR="006B3C4B">
        <w:t>(as)</w:t>
      </w:r>
    </w:p>
    <w:p w14:paraId="03F2D222" w14:textId="5813CF03" w:rsidR="00EA6FE9" w:rsidRDefault="00EA6FE9" w:rsidP="00984558">
      <w:pPr>
        <w:spacing w:after="0" w:line="240" w:lineRule="auto"/>
        <w:jc w:val="both"/>
      </w:pPr>
      <w:r w:rsidRPr="00E02DE9">
        <w:t xml:space="preserve"> tendrán derecho a beneficiarse de los resultados transferibles, cuando la Universidad del Bío-Bío obtenga beneficios de dicha transferencia según las normas internas de Asistencia Técnica o de Propiedad Intelectual.</w:t>
      </w:r>
    </w:p>
    <w:p w14:paraId="157424E4" w14:textId="77777777" w:rsidR="00984558" w:rsidRDefault="00984558" w:rsidP="00984558">
      <w:pPr>
        <w:spacing w:after="0" w:line="240" w:lineRule="auto"/>
        <w:jc w:val="both"/>
      </w:pPr>
    </w:p>
    <w:p w14:paraId="23B7FDB2" w14:textId="77777777" w:rsidR="00EA6FE9" w:rsidRDefault="00EA6FE9" w:rsidP="00EA6FE9">
      <w:pPr>
        <w:spacing w:after="0" w:line="240" w:lineRule="auto"/>
        <w:ind w:left="284"/>
        <w:jc w:val="both"/>
      </w:pPr>
    </w:p>
    <w:p w14:paraId="648C5859" w14:textId="77777777" w:rsidR="00EA6FE9" w:rsidRPr="00E02DE9" w:rsidRDefault="00D468B0" w:rsidP="00D468B0">
      <w:pPr>
        <w:pStyle w:val="Ttulo1"/>
        <w:jc w:val="left"/>
        <w:rPr>
          <w:rFonts w:asciiTheme="minorHAnsi" w:hAnsiTheme="minorHAnsi" w:cs="Calibri"/>
          <w:bCs w:val="0"/>
          <w:szCs w:val="22"/>
          <w:lang w:val="es-ES_tradnl"/>
        </w:rPr>
      </w:pPr>
      <w:r>
        <w:rPr>
          <w:rFonts w:asciiTheme="minorHAnsi" w:hAnsiTheme="minorHAnsi" w:cs="Calibri"/>
          <w:bCs w:val="0"/>
          <w:szCs w:val="22"/>
          <w:lang w:val="es-ES_tradnl"/>
        </w:rPr>
        <w:t>1</w:t>
      </w:r>
      <w:r w:rsidR="00363E46">
        <w:rPr>
          <w:rFonts w:asciiTheme="minorHAnsi" w:hAnsiTheme="minorHAnsi" w:cs="Calibri"/>
          <w:bCs w:val="0"/>
          <w:szCs w:val="22"/>
          <w:lang w:val="es-ES_tradnl"/>
        </w:rPr>
        <w:t>1</w:t>
      </w:r>
      <w:r>
        <w:rPr>
          <w:rFonts w:asciiTheme="minorHAnsi" w:hAnsiTheme="minorHAnsi" w:cs="Calibri"/>
          <w:bCs w:val="0"/>
          <w:szCs w:val="22"/>
          <w:lang w:val="es-ES_tradnl"/>
        </w:rPr>
        <w:t xml:space="preserve">.- </w:t>
      </w:r>
      <w:r w:rsidR="00EA6FE9">
        <w:rPr>
          <w:rFonts w:asciiTheme="minorHAnsi" w:hAnsiTheme="minorHAnsi" w:cs="Calibri"/>
          <w:bCs w:val="0"/>
          <w:szCs w:val="22"/>
          <w:lang w:val="es-ES_tradnl"/>
        </w:rPr>
        <w:t>POSTULACIÓ</w:t>
      </w:r>
      <w:r w:rsidR="00EA6FE9" w:rsidRPr="00E02DE9">
        <w:rPr>
          <w:rFonts w:asciiTheme="minorHAnsi" w:hAnsiTheme="minorHAnsi" w:cs="Calibri"/>
          <w:bCs w:val="0"/>
          <w:szCs w:val="22"/>
          <w:lang w:val="es-ES_tradnl"/>
        </w:rPr>
        <w:t xml:space="preserve">N DEL PROYECTO </w:t>
      </w:r>
    </w:p>
    <w:p w14:paraId="7726417E" w14:textId="77777777" w:rsidR="00EA6FE9" w:rsidRPr="00E02DE9" w:rsidRDefault="00EA6FE9" w:rsidP="00EA6FE9">
      <w:pPr>
        <w:pStyle w:val="Prrafodelista"/>
        <w:spacing w:after="0" w:line="240" w:lineRule="auto"/>
        <w:ind w:left="567"/>
        <w:jc w:val="both"/>
        <w:rPr>
          <w:rFonts w:cs="Arial"/>
          <w:b/>
        </w:rPr>
      </w:pPr>
    </w:p>
    <w:p w14:paraId="11AB85F2" w14:textId="4E3FE79E" w:rsidR="00EA6FE9" w:rsidRDefault="00EA6FE9" w:rsidP="009C69C1">
      <w:pPr>
        <w:spacing w:after="0" w:line="240" w:lineRule="auto"/>
        <w:jc w:val="both"/>
      </w:pPr>
      <w:r w:rsidRPr="00E02DE9">
        <w:t xml:space="preserve">La </w:t>
      </w:r>
      <w:r>
        <w:t xml:space="preserve">presente convocatoria </w:t>
      </w:r>
      <w:r w:rsidRPr="00E02DE9">
        <w:t xml:space="preserve">estará abierta </w:t>
      </w:r>
      <w:r w:rsidR="00DC44A3">
        <w:t xml:space="preserve">hasta </w:t>
      </w:r>
      <w:r w:rsidR="00623368">
        <w:t>el día</w:t>
      </w:r>
      <w:r w:rsidR="00F67958">
        <w:t xml:space="preserve"> </w:t>
      </w:r>
      <w:r w:rsidR="005D5D31">
        <w:t xml:space="preserve"> </w:t>
      </w:r>
      <w:r w:rsidR="005D5D31" w:rsidRPr="00AE3E0E">
        <w:rPr>
          <w:b/>
        </w:rPr>
        <w:t>2</w:t>
      </w:r>
      <w:r w:rsidR="00175343">
        <w:rPr>
          <w:b/>
        </w:rPr>
        <w:t>1</w:t>
      </w:r>
      <w:bookmarkStart w:id="0" w:name="_GoBack"/>
      <w:bookmarkEnd w:id="0"/>
      <w:r w:rsidR="00FA51D6" w:rsidRPr="00AE3E0E">
        <w:rPr>
          <w:b/>
        </w:rPr>
        <w:t xml:space="preserve"> </w:t>
      </w:r>
      <w:r w:rsidR="00FA51D6" w:rsidRPr="00DC44A3">
        <w:rPr>
          <w:b/>
        </w:rPr>
        <w:t>d</w:t>
      </w:r>
      <w:r w:rsidR="00FA51D6" w:rsidRPr="00EE0752">
        <w:rPr>
          <w:b/>
        </w:rPr>
        <w:t>e</w:t>
      </w:r>
      <w:r w:rsidR="00DC44A3">
        <w:rPr>
          <w:b/>
        </w:rPr>
        <w:t xml:space="preserve"> </w:t>
      </w:r>
      <w:r w:rsidR="006F30CD">
        <w:rPr>
          <w:b/>
        </w:rPr>
        <w:t xml:space="preserve">abril </w:t>
      </w:r>
      <w:r w:rsidR="00DC44A3">
        <w:rPr>
          <w:b/>
        </w:rPr>
        <w:t xml:space="preserve"> </w:t>
      </w:r>
      <w:r w:rsidR="00623368">
        <w:rPr>
          <w:b/>
        </w:rPr>
        <w:t>202</w:t>
      </w:r>
      <w:r w:rsidR="006F30CD">
        <w:rPr>
          <w:b/>
        </w:rPr>
        <w:t>2</w:t>
      </w:r>
      <w:r w:rsidR="00623368">
        <w:rPr>
          <w:b/>
        </w:rPr>
        <w:t xml:space="preserve"> </w:t>
      </w:r>
      <w:r w:rsidR="00623368">
        <w:t>las</w:t>
      </w:r>
      <w:r>
        <w:t xml:space="preserve"> </w:t>
      </w:r>
      <w:r w:rsidR="00984558" w:rsidRPr="009C69C1">
        <w:rPr>
          <w:b/>
        </w:rPr>
        <w:t>23</w:t>
      </w:r>
      <w:r w:rsidRPr="009C69C1">
        <w:rPr>
          <w:b/>
        </w:rPr>
        <w:t>:</w:t>
      </w:r>
      <w:r w:rsidR="00984558" w:rsidRPr="009C69C1">
        <w:rPr>
          <w:b/>
        </w:rPr>
        <w:t>59</w:t>
      </w:r>
      <w:r w:rsidRPr="009C69C1">
        <w:rPr>
          <w:b/>
        </w:rPr>
        <w:t xml:space="preserve"> horas</w:t>
      </w:r>
      <w:r w:rsidRPr="00E02DE9">
        <w:t>.</w:t>
      </w:r>
      <w:r w:rsidR="009C69C1">
        <w:t xml:space="preserve">, vía </w:t>
      </w:r>
      <w:proofErr w:type="spellStart"/>
      <w:r w:rsidR="009C69C1">
        <w:t>on</w:t>
      </w:r>
      <w:proofErr w:type="spellEnd"/>
      <w:r w:rsidR="009C69C1">
        <w:t xml:space="preserve"> line a </w:t>
      </w:r>
      <w:r w:rsidR="009E636B">
        <w:t>través del siguiente formulario</w:t>
      </w:r>
      <w:r w:rsidR="00DC44A3">
        <w:t xml:space="preserve"> </w:t>
      </w:r>
      <w:r w:rsidR="00940B74" w:rsidRPr="00940B74">
        <w:rPr>
          <w:b/>
        </w:rPr>
        <w:t>https://forms.gle/oEkz3vgDr7rsiF5eA</w:t>
      </w:r>
      <w:r w:rsidR="007421AC">
        <w:t>.</w:t>
      </w:r>
    </w:p>
    <w:p w14:paraId="7C3E6276" w14:textId="4B7241F7" w:rsidR="00EA6FE9" w:rsidRDefault="00EA6FE9" w:rsidP="00945FFC">
      <w:pPr>
        <w:spacing w:after="0" w:line="240" w:lineRule="auto"/>
        <w:jc w:val="both"/>
      </w:pPr>
    </w:p>
    <w:p w14:paraId="781C2C14" w14:textId="77777777" w:rsidR="00945FFC" w:rsidRPr="00A37F26" w:rsidRDefault="00945FFC" w:rsidP="00945FFC">
      <w:r>
        <w:t xml:space="preserve">Dudas o consultas al siguiente correo </w:t>
      </w:r>
      <w:r w:rsidRPr="000708F4">
        <w:rPr>
          <w:b/>
        </w:rPr>
        <w:t>geapi@ubiobio.cl.</w:t>
      </w:r>
    </w:p>
    <w:p w14:paraId="00544900" w14:textId="77777777" w:rsidR="00EA6FE9" w:rsidRPr="003267E2" w:rsidRDefault="00EA6FE9" w:rsidP="00EA6FE9">
      <w:pPr>
        <w:spacing w:after="0" w:line="240" w:lineRule="auto"/>
        <w:jc w:val="both"/>
      </w:pPr>
    </w:p>
    <w:p w14:paraId="3C81297E" w14:textId="77777777" w:rsidR="001D10A8" w:rsidRDefault="00EA6FE9" w:rsidP="00DA4651">
      <w:pPr>
        <w:spacing w:after="0" w:line="240" w:lineRule="auto"/>
        <w:jc w:val="both"/>
      </w:pPr>
      <w:r w:rsidRPr="00E02DE9">
        <w:t>Los proyectos serán evaluados con la información presentada al momento de postulación. No se aceptará la rectificación o envío de antecedentes adicionales con posterioridad a la recepción de las postulaciones.</w:t>
      </w:r>
    </w:p>
    <w:sectPr w:rsidR="001D10A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83B3" w14:textId="77777777" w:rsidR="00EF49C5" w:rsidRDefault="00EF49C5" w:rsidP="001D10A8">
      <w:pPr>
        <w:spacing w:after="0" w:line="240" w:lineRule="auto"/>
      </w:pPr>
      <w:r>
        <w:separator/>
      </w:r>
    </w:p>
  </w:endnote>
  <w:endnote w:type="continuationSeparator" w:id="0">
    <w:p w14:paraId="195CF601" w14:textId="77777777" w:rsidR="00EF49C5" w:rsidRDefault="00EF49C5" w:rsidP="001D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828663"/>
      <w:docPartObj>
        <w:docPartGallery w:val="Page Numbers (Bottom of Page)"/>
        <w:docPartUnique/>
      </w:docPartObj>
    </w:sdtPr>
    <w:sdtEndPr/>
    <w:sdtContent>
      <w:p w14:paraId="7A653ECE" w14:textId="76242D9C" w:rsidR="00E53604" w:rsidRDefault="00E536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F3C" w:rsidRPr="00C14F3C">
          <w:rPr>
            <w:noProof/>
            <w:lang w:val="es-ES"/>
          </w:rPr>
          <w:t>6</w:t>
        </w:r>
        <w:r>
          <w:fldChar w:fldCharType="end"/>
        </w:r>
      </w:p>
    </w:sdtContent>
  </w:sdt>
  <w:p w14:paraId="19276557" w14:textId="77777777" w:rsidR="00E53604" w:rsidRDefault="00E53604" w:rsidP="00FD2DBD">
    <w:pPr>
      <w:pStyle w:val="Piedepgina"/>
      <w:jc w:val="center"/>
    </w:pPr>
    <w:r>
      <w:t>Proyecto 92-INES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A641" w14:textId="77777777" w:rsidR="00EF49C5" w:rsidRDefault="00EF49C5" w:rsidP="001D10A8">
      <w:pPr>
        <w:spacing w:after="0" w:line="240" w:lineRule="auto"/>
      </w:pPr>
      <w:r>
        <w:separator/>
      </w:r>
    </w:p>
  </w:footnote>
  <w:footnote w:type="continuationSeparator" w:id="0">
    <w:p w14:paraId="0FB946C1" w14:textId="77777777" w:rsidR="00EF49C5" w:rsidRDefault="00EF49C5" w:rsidP="001D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4A67" w14:textId="2930C3C8" w:rsidR="00E53604" w:rsidRPr="00EF3155" w:rsidRDefault="00EF3155" w:rsidP="00EF3155">
    <w:pPr>
      <w:pStyle w:val="Encabezado"/>
    </w:pPr>
    <w:r w:rsidRPr="00EF3155">
      <w:rPr>
        <w:noProof/>
      </w:rPr>
      <w:drawing>
        <wp:anchor distT="0" distB="0" distL="114300" distR="114300" simplePos="0" relativeHeight="251661312" behindDoc="1" locked="0" layoutInCell="1" allowOverlap="1" wp14:anchorId="475E2C32" wp14:editId="269F9E5E">
          <wp:simplePos x="0" y="0"/>
          <wp:positionH relativeFrom="margin">
            <wp:posOffset>4636080</wp:posOffset>
          </wp:positionH>
          <wp:positionV relativeFrom="page">
            <wp:posOffset>106956</wp:posOffset>
          </wp:positionV>
          <wp:extent cx="1558290" cy="554355"/>
          <wp:effectExtent l="0" t="0" r="3810" b="0"/>
          <wp:wrapTight wrapText="bothSides">
            <wp:wrapPolygon edited="0">
              <wp:start x="0" y="0"/>
              <wp:lineTo x="0" y="20784"/>
              <wp:lineTo x="21389" y="20784"/>
              <wp:lineTo x="21389" y="0"/>
              <wp:lineTo x="0" y="0"/>
            </wp:wrapPolygon>
          </wp:wrapTight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155">
      <w:rPr>
        <w:noProof/>
      </w:rPr>
      <w:drawing>
        <wp:anchor distT="0" distB="0" distL="114300" distR="114300" simplePos="0" relativeHeight="251662336" behindDoc="1" locked="0" layoutInCell="1" allowOverlap="1" wp14:anchorId="5B4C2C42" wp14:editId="7CF0DF7D">
          <wp:simplePos x="0" y="0"/>
          <wp:positionH relativeFrom="column">
            <wp:posOffset>3407548</wp:posOffset>
          </wp:positionH>
          <wp:positionV relativeFrom="paragraph">
            <wp:posOffset>-213029</wp:posOffset>
          </wp:positionV>
          <wp:extent cx="817742" cy="492690"/>
          <wp:effectExtent l="0" t="0" r="1905" b="3175"/>
          <wp:wrapTight wrapText="bothSides">
            <wp:wrapPolygon edited="0">
              <wp:start x="1510" y="0"/>
              <wp:lineTo x="0" y="4181"/>
              <wp:lineTo x="0" y="8361"/>
              <wp:lineTo x="503" y="14214"/>
              <wp:lineTo x="8559" y="20903"/>
              <wp:lineTo x="9063" y="20903"/>
              <wp:lineTo x="21147" y="20903"/>
              <wp:lineTo x="21147" y="9197"/>
              <wp:lineTo x="16112" y="0"/>
              <wp:lineTo x="1510" y="0"/>
            </wp:wrapPolygon>
          </wp:wrapTight>
          <wp:docPr id="1026" name="Picture 2" descr="Ci2030 – Ciencia para la Innovación 2030. Consorcio Sur-Subantártica. Ci2030">
            <a:extLst xmlns:a="http://schemas.openxmlformats.org/drawingml/2006/main">
              <a:ext uri="{FF2B5EF4-FFF2-40B4-BE49-F238E27FC236}">
                <a16:creationId xmlns:a16="http://schemas.microsoft.com/office/drawing/2014/main" id="{26D0995D-7E78-46E1-AEA4-59BDB637B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2030 – Ciencia para la Innovación 2030. Consorcio Sur-Subantártica. Ci2030">
                    <a:extLst>
                      <a:ext uri="{FF2B5EF4-FFF2-40B4-BE49-F238E27FC236}">
                        <a16:creationId xmlns:a16="http://schemas.microsoft.com/office/drawing/2014/main" id="{26D0995D-7E78-46E1-AEA4-59BDB637B5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42" cy="492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EF3155">
      <w:rPr>
        <w:noProof/>
      </w:rPr>
      <w:drawing>
        <wp:anchor distT="0" distB="0" distL="114300" distR="114300" simplePos="0" relativeHeight="251659264" behindDoc="0" locked="0" layoutInCell="1" allowOverlap="1" wp14:anchorId="4D91117E" wp14:editId="46A48F7A">
          <wp:simplePos x="0" y="0"/>
          <wp:positionH relativeFrom="column">
            <wp:posOffset>1442720</wp:posOffset>
          </wp:positionH>
          <wp:positionV relativeFrom="paragraph">
            <wp:posOffset>-140970</wp:posOffset>
          </wp:positionV>
          <wp:extent cx="1629410" cy="304165"/>
          <wp:effectExtent l="0" t="0" r="8890" b="635"/>
          <wp:wrapThrough wrapText="bothSides">
            <wp:wrapPolygon edited="0">
              <wp:start x="1010" y="0"/>
              <wp:lineTo x="0" y="6764"/>
              <wp:lineTo x="0" y="17587"/>
              <wp:lineTo x="1263" y="20292"/>
              <wp:lineTo x="2778" y="20292"/>
              <wp:lineTo x="21465" y="17587"/>
              <wp:lineTo x="21465" y="4058"/>
              <wp:lineTo x="2778" y="0"/>
              <wp:lineTo x="1010" y="0"/>
            </wp:wrapPolygon>
          </wp:wrapThrough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155">
      <w:rPr>
        <w:noProof/>
      </w:rPr>
      <w:drawing>
        <wp:anchor distT="0" distB="0" distL="114300" distR="114300" simplePos="0" relativeHeight="251660288" behindDoc="0" locked="0" layoutInCell="1" allowOverlap="1" wp14:anchorId="58F7F6B1" wp14:editId="7F3D0C1D">
          <wp:simplePos x="0" y="0"/>
          <wp:positionH relativeFrom="margin">
            <wp:posOffset>-87630</wp:posOffset>
          </wp:positionH>
          <wp:positionV relativeFrom="paragraph">
            <wp:posOffset>-208280</wp:posOffset>
          </wp:positionV>
          <wp:extent cx="1282065" cy="3733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046817"/>
    <w:multiLevelType w:val="hybridMultilevel"/>
    <w:tmpl w:val="345ADCB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6EC5"/>
    <w:multiLevelType w:val="hybridMultilevel"/>
    <w:tmpl w:val="7D745A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F208A"/>
    <w:multiLevelType w:val="hybridMultilevel"/>
    <w:tmpl w:val="31201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46918"/>
    <w:multiLevelType w:val="hybridMultilevel"/>
    <w:tmpl w:val="2E6430A0"/>
    <w:lvl w:ilvl="0" w:tplc="1F5ED014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30" w:hanging="360"/>
      </w:pPr>
    </w:lvl>
    <w:lvl w:ilvl="2" w:tplc="340A001B" w:tentative="1">
      <w:start w:val="1"/>
      <w:numFmt w:val="lowerRoman"/>
      <w:lvlText w:val="%3."/>
      <w:lvlJc w:val="right"/>
      <w:pPr>
        <w:ind w:left="1850" w:hanging="180"/>
      </w:pPr>
    </w:lvl>
    <w:lvl w:ilvl="3" w:tplc="340A000F" w:tentative="1">
      <w:start w:val="1"/>
      <w:numFmt w:val="decimal"/>
      <w:lvlText w:val="%4."/>
      <w:lvlJc w:val="left"/>
      <w:pPr>
        <w:ind w:left="2570" w:hanging="360"/>
      </w:pPr>
    </w:lvl>
    <w:lvl w:ilvl="4" w:tplc="340A0019" w:tentative="1">
      <w:start w:val="1"/>
      <w:numFmt w:val="lowerLetter"/>
      <w:lvlText w:val="%5."/>
      <w:lvlJc w:val="left"/>
      <w:pPr>
        <w:ind w:left="3290" w:hanging="360"/>
      </w:pPr>
    </w:lvl>
    <w:lvl w:ilvl="5" w:tplc="340A001B" w:tentative="1">
      <w:start w:val="1"/>
      <w:numFmt w:val="lowerRoman"/>
      <w:lvlText w:val="%6."/>
      <w:lvlJc w:val="right"/>
      <w:pPr>
        <w:ind w:left="4010" w:hanging="180"/>
      </w:pPr>
    </w:lvl>
    <w:lvl w:ilvl="6" w:tplc="340A000F" w:tentative="1">
      <w:start w:val="1"/>
      <w:numFmt w:val="decimal"/>
      <w:lvlText w:val="%7."/>
      <w:lvlJc w:val="left"/>
      <w:pPr>
        <w:ind w:left="4730" w:hanging="360"/>
      </w:pPr>
    </w:lvl>
    <w:lvl w:ilvl="7" w:tplc="340A0019" w:tentative="1">
      <w:start w:val="1"/>
      <w:numFmt w:val="lowerLetter"/>
      <w:lvlText w:val="%8."/>
      <w:lvlJc w:val="left"/>
      <w:pPr>
        <w:ind w:left="5450" w:hanging="360"/>
      </w:pPr>
    </w:lvl>
    <w:lvl w:ilvl="8" w:tplc="34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561B2450"/>
    <w:multiLevelType w:val="hybridMultilevel"/>
    <w:tmpl w:val="2952724A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793CAF"/>
    <w:multiLevelType w:val="hybridMultilevel"/>
    <w:tmpl w:val="A7561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51"/>
    <w:rsid w:val="00082170"/>
    <w:rsid w:val="000B26AE"/>
    <w:rsid w:val="000B6370"/>
    <w:rsid w:val="000E7024"/>
    <w:rsid w:val="0014536D"/>
    <w:rsid w:val="00167F14"/>
    <w:rsid w:val="00175343"/>
    <w:rsid w:val="00186BB2"/>
    <w:rsid w:val="001A0E9A"/>
    <w:rsid w:val="001A6B9F"/>
    <w:rsid w:val="001C5CD4"/>
    <w:rsid w:val="001D10A8"/>
    <w:rsid w:val="00202500"/>
    <w:rsid w:val="002033F1"/>
    <w:rsid w:val="00204E7F"/>
    <w:rsid w:val="0024434F"/>
    <w:rsid w:val="00283C01"/>
    <w:rsid w:val="00285622"/>
    <w:rsid w:val="002E1F27"/>
    <w:rsid w:val="002F56F9"/>
    <w:rsid w:val="0031351F"/>
    <w:rsid w:val="00323E95"/>
    <w:rsid w:val="00347D5F"/>
    <w:rsid w:val="00363E46"/>
    <w:rsid w:val="003A1BF5"/>
    <w:rsid w:val="003E53BE"/>
    <w:rsid w:val="00414766"/>
    <w:rsid w:val="00476B4E"/>
    <w:rsid w:val="0048301D"/>
    <w:rsid w:val="004C10CB"/>
    <w:rsid w:val="0051638F"/>
    <w:rsid w:val="00530420"/>
    <w:rsid w:val="00535D59"/>
    <w:rsid w:val="00540380"/>
    <w:rsid w:val="00541299"/>
    <w:rsid w:val="00542F36"/>
    <w:rsid w:val="005937CE"/>
    <w:rsid w:val="005A74C5"/>
    <w:rsid w:val="005D4158"/>
    <w:rsid w:val="005D5D31"/>
    <w:rsid w:val="005E4B47"/>
    <w:rsid w:val="00616E3E"/>
    <w:rsid w:val="00623368"/>
    <w:rsid w:val="00636F83"/>
    <w:rsid w:val="006545DB"/>
    <w:rsid w:val="006B3C4B"/>
    <w:rsid w:val="006E6602"/>
    <w:rsid w:val="006E70AF"/>
    <w:rsid w:val="006F30CD"/>
    <w:rsid w:val="00712E33"/>
    <w:rsid w:val="007421AC"/>
    <w:rsid w:val="007642C9"/>
    <w:rsid w:val="007A5FEF"/>
    <w:rsid w:val="0080501D"/>
    <w:rsid w:val="0089016E"/>
    <w:rsid w:val="008A1F10"/>
    <w:rsid w:val="008A5B4C"/>
    <w:rsid w:val="008B11AE"/>
    <w:rsid w:val="0092534A"/>
    <w:rsid w:val="00940B74"/>
    <w:rsid w:val="009431EF"/>
    <w:rsid w:val="00945FFC"/>
    <w:rsid w:val="00963271"/>
    <w:rsid w:val="009757FA"/>
    <w:rsid w:val="00980A36"/>
    <w:rsid w:val="00984558"/>
    <w:rsid w:val="009C69C1"/>
    <w:rsid w:val="009D2306"/>
    <w:rsid w:val="009E636B"/>
    <w:rsid w:val="009F1C2D"/>
    <w:rsid w:val="00A11A50"/>
    <w:rsid w:val="00A20768"/>
    <w:rsid w:val="00A337F7"/>
    <w:rsid w:val="00A56289"/>
    <w:rsid w:val="00A72A51"/>
    <w:rsid w:val="00AA0A64"/>
    <w:rsid w:val="00AB3F1F"/>
    <w:rsid w:val="00AB6004"/>
    <w:rsid w:val="00AE3E0E"/>
    <w:rsid w:val="00AF5CB4"/>
    <w:rsid w:val="00B0667D"/>
    <w:rsid w:val="00B611D4"/>
    <w:rsid w:val="00B90643"/>
    <w:rsid w:val="00BA017D"/>
    <w:rsid w:val="00BD16B5"/>
    <w:rsid w:val="00BE31B4"/>
    <w:rsid w:val="00C10432"/>
    <w:rsid w:val="00C14F3C"/>
    <w:rsid w:val="00C906C3"/>
    <w:rsid w:val="00CB43DB"/>
    <w:rsid w:val="00CE0515"/>
    <w:rsid w:val="00CF4680"/>
    <w:rsid w:val="00CF725D"/>
    <w:rsid w:val="00D338E5"/>
    <w:rsid w:val="00D468B0"/>
    <w:rsid w:val="00D54427"/>
    <w:rsid w:val="00D6106E"/>
    <w:rsid w:val="00D74A83"/>
    <w:rsid w:val="00D81F95"/>
    <w:rsid w:val="00DA4651"/>
    <w:rsid w:val="00DB1C55"/>
    <w:rsid w:val="00DB60FA"/>
    <w:rsid w:val="00DC44A3"/>
    <w:rsid w:val="00E0471A"/>
    <w:rsid w:val="00E34118"/>
    <w:rsid w:val="00E53604"/>
    <w:rsid w:val="00EA6FE9"/>
    <w:rsid w:val="00ED45D3"/>
    <w:rsid w:val="00EE0752"/>
    <w:rsid w:val="00EF3155"/>
    <w:rsid w:val="00EF49C5"/>
    <w:rsid w:val="00EF74BB"/>
    <w:rsid w:val="00F34403"/>
    <w:rsid w:val="00F621A9"/>
    <w:rsid w:val="00F64DB2"/>
    <w:rsid w:val="00F67571"/>
    <w:rsid w:val="00F67958"/>
    <w:rsid w:val="00F874CA"/>
    <w:rsid w:val="00FA0EF4"/>
    <w:rsid w:val="00FA51D6"/>
    <w:rsid w:val="00FC2BA4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E7ACB"/>
  <w15:chartTrackingRefBased/>
  <w15:docId w15:val="{BBCBAE07-82DC-468D-B919-AD337DE1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10A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0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0A8"/>
  </w:style>
  <w:style w:type="paragraph" w:styleId="Piedepgina">
    <w:name w:val="footer"/>
    <w:basedOn w:val="Normal"/>
    <w:link w:val="PiedepginaCar"/>
    <w:uiPriority w:val="99"/>
    <w:unhideWhenUsed/>
    <w:rsid w:val="001D1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0A8"/>
  </w:style>
  <w:style w:type="character" w:customStyle="1" w:styleId="Ttulo1Car">
    <w:name w:val="Título 1 Car"/>
    <w:basedOn w:val="Fuentedeprrafopredeter"/>
    <w:link w:val="Ttulo1"/>
    <w:uiPriority w:val="9"/>
    <w:rsid w:val="001D10A8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D10A8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D10A8"/>
    <w:rPr>
      <w:rFonts w:ascii="Arial" w:eastAsia="Times New Roman" w:hAnsi="Arial" w:cs="Times New Roman"/>
      <w:szCs w:val="24"/>
      <w:lang w:val="es-ES" w:eastAsia="es-ES"/>
    </w:rPr>
  </w:style>
  <w:style w:type="paragraph" w:customStyle="1" w:styleId="Default">
    <w:name w:val="Default"/>
    <w:rsid w:val="001D1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33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33F1"/>
  </w:style>
  <w:style w:type="paragraph" w:styleId="Textoindependiente2">
    <w:name w:val="Body Text 2"/>
    <w:basedOn w:val="Normal"/>
    <w:link w:val="Textoindependiente2Car"/>
    <w:uiPriority w:val="99"/>
    <w:unhideWhenUsed/>
    <w:rsid w:val="00EA6FE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6FE9"/>
  </w:style>
  <w:style w:type="character" w:styleId="Hipervnculo">
    <w:name w:val="Hyperlink"/>
    <w:basedOn w:val="Fuentedeprrafopredeter"/>
    <w:rsid w:val="00EA6FE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A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8301D"/>
    <w:pPr>
      <w:widowControl w:val="0"/>
      <w:spacing w:after="0" w:line="240" w:lineRule="auto"/>
    </w:pPr>
    <w:rPr>
      <w:lang w:val="en-US"/>
    </w:rPr>
  </w:style>
  <w:style w:type="table" w:styleId="Tablaconcuadrculaclara">
    <w:name w:val="Grid Table Light"/>
    <w:basedOn w:val="Tablanormal"/>
    <w:uiPriority w:val="40"/>
    <w:rsid w:val="004830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025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F725D"/>
    <w:rPr>
      <w:color w:val="954F72" w:themeColor="followedHyperlink"/>
      <w:u w:val="single"/>
    </w:rPr>
  </w:style>
  <w:style w:type="table" w:styleId="Tablaconcuadrcula1clara-nfasis3">
    <w:name w:val="Grid Table 1 Light Accent 3"/>
    <w:basedOn w:val="Tablanormal"/>
    <w:uiPriority w:val="46"/>
    <w:rsid w:val="006F30C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1873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Moises Iturra Iturra</cp:lastModifiedBy>
  <cp:revision>51</cp:revision>
  <dcterms:created xsi:type="dcterms:W3CDTF">2021-08-15T23:33:00Z</dcterms:created>
  <dcterms:modified xsi:type="dcterms:W3CDTF">2022-03-21T21:06:00Z</dcterms:modified>
</cp:coreProperties>
</file>