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FE6E8" w14:textId="77777777" w:rsidR="004F296C" w:rsidRPr="004F296C" w:rsidRDefault="004F296C" w:rsidP="004F296C">
      <w:pPr>
        <w:spacing w:after="0" w:line="160" w:lineRule="exact"/>
        <w:rPr>
          <w:sz w:val="16"/>
          <w:szCs w:val="16"/>
          <w:lang w:val="es-CL"/>
        </w:rPr>
      </w:pPr>
      <w:bookmarkStart w:id="0" w:name="_GoBack"/>
      <w:bookmarkEnd w:id="0"/>
    </w:p>
    <w:p w14:paraId="00EA21B6" w14:textId="77777777" w:rsidR="004F296C" w:rsidRPr="006D66D7" w:rsidRDefault="004F296C" w:rsidP="006D66D7">
      <w:pPr>
        <w:pStyle w:val="Sinespaciado"/>
        <w:jc w:val="center"/>
        <w:rPr>
          <w:b/>
          <w:lang w:val="es-CL"/>
        </w:rPr>
      </w:pPr>
      <w:r w:rsidRPr="006D66D7">
        <w:rPr>
          <w:b/>
          <w:spacing w:val="-2"/>
          <w:lang w:val="es-CL"/>
        </w:rPr>
        <w:t>Base</w:t>
      </w:r>
      <w:r w:rsidRPr="006D66D7">
        <w:rPr>
          <w:b/>
          <w:lang w:val="es-CL"/>
        </w:rPr>
        <w:t xml:space="preserve">s </w:t>
      </w:r>
      <w:r w:rsidRPr="006D66D7">
        <w:rPr>
          <w:b/>
          <w:spacing w:val="1"/>
          <w:lang w:val="es-CL"/>
        </w:rPr>
        <w:t>d</w:t>
      </w:r>
      <w:r w:rsidRPr="006D66D7">
        <w:rPr>
          <w:b/>
          <w:spacing w:val="-2"/>
          <w:lang w:val="es-CL"/>
        </w:rPr>
        <w:t>e</w:t>
      </w:r>
      <w:r w:rsidRPr="006D66D7">
        <w:rPr>
          <w:b/>
          <w:lang w:val="es-CL"/>
        </w:rPr>
        <w:t>l</w:t>
      </w:r>
      <w:r w:rsidRPr="006D66D7">
        <w:rPr>
          <w:b/>
          <w:spacing w:val="3"/>
          <w:lang w:val="es-CL"/>
        </w:rPr>
        <w:t xml:space="preserve"> </w:t>
      </w:r>
      <w:r w:rsidRPr="006D66D7">
        <w:rPr>
          <w:b/>
          <w:spacing w:val="-2"/>
          <w:lang w:val="es-CL"/>
        </w:rPr>
        <w:t>C</w:t>
      </w:r>
      <w:r w:rsidRPr="006D66D7">
        <w:rPr>
          <w:b/>
          <w:spacing w:val="-3"/>
          <w:lang w:val="es-CL"/>
        </w:rPr>
        <w:t>o</w:t>
      </w:r>
      <w:r w:rsidRPr="006D66D7">
        <w:rPr>
          <w:b/>
          <w:spacing w:val="1"/>
          <w:lang w:val="es-CL"/>
        </w:rPr>
        <w:t>n</w:t>
      </w:r>
      <w:r w:rsidRPr="006D66D7">
        <w:rPr>
          <w:b/>
          <w:spacing w:val="-2"/>
          <w:lang w:val="es-CL"/>
        </w:rPr>
        <w:t>c</w:t>
      </w:r>
      <w:r w:rsidRPr="006D66D7">
        <w:rPr>
          <w:b/>
          <w:spacing w:val="1"/>
          <w:lang w:val="es-CL"/>
        </w:rPr>
        <w:t>u</w:t>
      </w:r>
      <w:r w:rsidRPr="006D66D7">
        <w:rPr>
          <w:b/>
          <w:spacing w:val="-2"/>
          <w:lang w:val="es-CL"/>
        </w:rPr>
        <w:t>rs</w:t>
      </w:r>
      <w:r w:rsidRPr="006D66D7">
        <w:rPr>
          <w:b/>
          <w:lang w:val="es-CL"/>
        </w:rPr>
        <w:t>o</w:t>
      </w:r>
      <w:r w:rsidR="00143FD5" w:rsidRPr="006D66D7">
        <w:rPr>
          <w:b/>
          <w:lang w:val="es-CL"/>
        </w:rPr>
        <w:t xml:space="preserve"> Interno</w:t>
      </w:r>
    </w:p>
    <w:p w14:paraId="311BE4E9" w14:textId="5F296744" w:rsidR="004F296C" w:rsidRPr="006D66D7" w:rsidRDefault="004F296C" w:rsidP="006D66D7">
      <w:pPr>
        <w:pStyle w:val="Sinespaciado"/>
        <w:jc w:val="center"/>
        <w:rPr>
          <w:b/>
          <w:lang w:val="es-CL"/>
        </w:rPr>
      </w:pPr>
      <w:r w:rsidRPr="006D66D7">
        <w:rPr>
          <w:b/>
          <w:lang w:val="es-CL"/>
        </w:rPr>
        <w:t>“Fon</w:t>
      </w:r>
      <w:r w:rsidR="00E120B0" w:rsidRPr="006D66D7">
        <w:rPr>
          <w:b/>
          <w:lang w:val="es-CL"/>
        </w:rPr>
        <w:t>d</w:t>
      </w:r>
      <w:r w:rsidRPr="006D66D7">
        <w:rPr>
          <w:b/>
          <w:lang w:val="es-CL"/>
        </w:rPr>
        <w:t xml:space="preserve">o de apoyo a Grupos </w:t>
      </w:r>
      <w:r w:rsidR="008528A6" w:rsidRPr="006D66D7">
        <w:rPr>
          <w:b/>
          <w:lang w:val="es-CL"/>
        </w:rPr>
        <w:t>de Investigación</w:t>
      </w:r>
      <w:r w:rsidRPr="006D66D7">
        <w:rPr>
          <w:b/>
          <w:spacing w:val="-1"/>
          <w:lang w:val="es-CL"/>
        </w:rPr>
        <w:t xml:space="preserve"> </w:t>
      </w:r>
      <w:r w:rsidRPr="006D66D7">
        <w:rPr>
          <w:b/>
          <w:lang w:val="es-CL"/>
        </w:rPr>
        <w:t>M</w:t>
      </w:r>
      <w:r w:rsidRPr="006D66D7">
        <w:rPr>
          <w:b/>
          <w:spacing w:val="-3"/>
          <w:lang w:val="es-CL"/>
        </w:rPr>
        <w:t>u</w:t>
      </w:r>
      <w:r w:rsidRPr="006D66D7">
        <w:rPr>
          <w:b/>
          <w:spacing w:val="1"/>
          <w:lang w:val="es-CL"/>
        </w:rPr>
        <w:t>l</w:t>
      </w:r>
      <w:r w:rsidRPr="006D66D7">
        <w:rPr>
          <w:b/>
          <w:lang w:val="es-CL"/>
        </w:rPr>
        <w:t>t</w:t>
      </w:r>
      <w:r w:rsidRPr="006D66D7">
        <w:rPr>
          <w:b/>
          <w:spacing w:val="-3"/>
          <w:lang w:val="es-CL"/>
        </w:rPr>
        <w:t>i</w:t>
      </w:r>
      <w:r w:rsidRPr="006D66D7">
        <w:rPr>
          <w:b/>
          <w:spacing w:val="1"/>
          <w:lang w:val="es-CL"/>
        </w:rPr>
        <w:t>di</w:t>
      </w:r>
      <w:r w:rsidRPr="006D66D7">
        <w:rPr>
          <w:b/>
          <w:spacing w:val="-2"/>
          <w:lang w:val="es-CL"/>
        </w:rPr>
        <w:t>sc</w:t>
      </w:r>
      <w:r w:rsidRPr="006D66D7">
        <w:rPr>
          <w:b/>
          <w:spacing w:val="-3"/>
          <w:lang w:val="es-CL"/>
        </w:rPr>
        <w:t>i</w:t>
      </w:r>
      <w:r w:rsidRPr="006D66D7">
        <w:rPr>
          <w:b/>
          <w:spacing w:val="1"/>
          <w:lang w:val="es-CL"/>
        </w:rPr>
        <w:t>p</w:t>
      </w:r>
      <w:r w:rsidRPr="006D66D7">
        <w:rPr>
          <w:b/>
          <w:spacing w:val="-3"/>
          <w:lang w:val="es-CL"/>
        </w:rPr>
        <w:t>l</w:t>
      </w:r>
      <w:r w:rsidRPr="006D66D7">
        <w:rPr>
          <w:b/>
          <w:spacing w:val="1"/>
          <w:lang w:val="es-CL"/>
        </w:rPr>
        <w:t>i</w:t>
      </w:r>
      <w:r w:rsidRPr="006D66D7">
        <w:rPr>
          <w:b/>
          <w:spacing w:val="-3"/>
          <w:lang w:val="es-CL"/>
        </w:rPr>
        <w:t>n</w:t>
      </w:r>
      <w:r w:rsidRPr="006D66D7">
        <w:rPr>
          <w:b/>
          <w:spacing w:val="-2"/>
          <w:lang w:val="es-CL"/>
        </w:rPr>
        <w:t>ar</w:t>
      </w:r>
      <w:r w:rsidRPr="006D66D7">
        <w:rPr>
          <w:b/>
          <w:spacing w:val="1"/>
          <w:lang w:val="es-CL"/>
        </w:rPr>
        <w:t>io</w:t>
      </w:r>
      <w:r w:rsidRPr="006D66D7">
        <w:rPr>
          <w:b/>
          <w:lang w:val="es-CL"/>
        </w:rPr>
        <w:t>s”</w:t>
      </w:r>
    </w:p>
    <w:p w14:paraId="1629956A" w14:textId="77777777" w:rsidR="004F296C" w:rsidRPr="006D66D7" w:rsidRDefault="004F296C" w:rsidP="006D66D7">
      <w:pPr>
        <w:pStyle w:val="Sinespaciado"/>
        <w:jc w:val="center"/>
        <w:rPr>
          <w:b/>
          <w:lang w:val="es-CL"/>
        </w:rPr>
      </w:pPr>
    </w:p>
    <w:p w14:paraId="5455CF86" w14:textId="77777777" w:rsidR="004F296C" w:rsidRPr="004F296C" w:rsidRDefault="004F296C" w:rsidP="006D66D7">
      <w:pPr>
        <w:spacing w:after="0" w:line="200" w:lineRule="exact"/>
        <w:jc w:val="center"/>
        <w:rPr>
          <w:sz w:val="20"/>
          <w:szCs w:val="20"/>
          <w:lang w:val="es-CL"/>
        </w:rPr>
      </w:pPr>
    </w:p>
    <w:p w14:paraId="5A51BBE3" w14:textId="77777777" w:rsidR="004F296C" w:rsidRPr="004F296C" w:rsidRDefault="004F296C" w:rsidP="004F296C">
      <w:pPr>
        <w:spacing w:after="0" w:line="240" w:lineRule="auto"/>
        <w:ind w:right="5503"/>
        <w:jc w:val="both"/>
        <w:rPr>
          <w:rFonts w:ascii="Arial" w:eastAsia="Arial" w:hAnsi="Arial" w:cs="Arial"/>
          <w:sz w:val="20"/>
          <w:szCs w:val="20"/>
          <w:lang w:val="es-CL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  <w:lang w:val="es-CL"/>
        </w:rPr>
        <w:t xml:space="preserve">I.- 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AN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ES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G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RA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L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ES</w:t>
      </w:r>
    </w:p>
    <w:p w14:paraId="0CA1D8FF" w14:textId="77777777" w:rsidR="004F296C" w:rsidRPr="004F296C" w:rsidRDefault="004F296C" w:rsidP="00866E0B">
      <w:pPr>
        <w:spacing w:before="3" w:after="0" w:line="150" w:lineRule="exact"/>
        <w:jc w:val="both"/>
        <w:rPr>
          <w:sz w:val="15"/>
          <w:szCs w:val="15"/>
          <w:lang w:val="es-CL"/>
        </w:rPr>
      </w:pPr>
    </w:p>
    <w:p w14:paraId="5F860DC1" w14:textId="682BD2A3" w:rsidR="004F296C" w:rsidRPr="004F296C" w:rsidRDefault="004F296C" w:rsidP="00866E0B">
      <w:pPr>
        <w:jc w:val="both"/>
        <w:rPr>
          <w:lang w:val="es-CL"/>
        </w:rPr>
      </w:pPr>
      <w:r w:rsidRPr="004F296C">
        <w:rPr>
          <w:lang w:val="es-CL"/>
        </w:rPr>
        <w:t xml:space="preserve">El Proyecto 92-INES  adjudicado </w:t>
      </w:r>
      <w:r w:rsidR="0097211A">
        <w:rPr>
          <w:lang w:val="es-CL"/>
        </w:rPr>
        <w:t xml:space="preserve">a </w:t>
      </w:r>
      <w:r w:rsidRPr="004F296C">
        <w:rPr>
          <w:lang w:val="es-CL"/>
        </w:rPr>
        <w:t xml:space="preserve">la Vicerrectoría de Investigación y Postgrado (VRIP) </w:t>
      </w:r>
      <w:r w:rsidR="0097211A">
        <w:rPr>
          <w:lang w:val="es-CL"/>
        </w:rPr>
        <w:t>por el</w:t>
      </w:r>
      <w:r w:rsidRPr="004F296C">
        <w:rPr>
          <w:lang w:val="es-CL"/>
        </w:rPr>
        <w:t xml:space="preserve"> Ministerio de Ciencias, Tecnología, Conocimiento e Innovación, </w:t>
      </w:r>
      <w:r w:rsidR="00861247">
        <w:rPr>
          <w:lang w:val="es-CL"/>
        </w:rPr>
        <w:t xml:space="preserve">tiene dentro de sus Objetivos </w:t>
      </w:r>
      <w:r w:rsidRPr="004F296C">
        <w:rPr>
          <w:lang w:val="es-CL"/>
        </w:rPr>
        <w:t>“Promover el trabajo colaborativo entre las Facultades, unidades académicas, centros y grupos interdisciplinarios, a través de un modelo abierto de investigación, desarrollo e innovación, que responda a los desafíos institucionales, del territorio y la sociedad, permitiendo con ello aumentar la productividad en estas materias”</w:t>
      </w:r>
    </w:p>
    <w:p w14:paraId="34CA8AF1" w14:textId="7701B959" w:rsidR="004F296C" w:rsidRDefault="004F296C" w:rsidP="00866E0B">
      <w:pPr>
        <w:spacing w:after="0" w:line="240" w:lineRule="auto"/>
        <w:ind w:right="-6"/>
        <w:jc w:val="both"/>
        <w:rPr>
          <w:lang w:val="es-CL"/>
        </w:rPr>
      </w:pPr>
      <w:r w:rsidRPr="004F296C">
        <w:rPr>
          <w:lang w:val="es-CL"/>
        </w:rPr>
        <w:t xml:space="preserve">Esta iniciativa busca </w:t>
      </w:r>
      <w:r w:rsidR="001C3CF9">
        <w:rPr>
          <w:lang w:val="es-CL"/>
        </w:rPr>
        <w:t xml:space="preserve">incentivar el trabajo colaborativo o multidisciplinario de Profesionales, Estudiantes e Investigadores(as) </w:t>
      </w:r>
      <w:r w:rsidR="00CA2E12" w:rsidRPr="004F296C">
        <w:rPr>
          <w:lang w:val="es-CL"/>
        </w:rPr>
        <w:t xml:space="preserve">que </w:t>
      </w:r>
      <w:r w:rsidR="00CA2E12">
        <w:rPr>
          <w:lang w:val="es-CL"/>
        </w:rPr>
        <w:t>formen</w:t>
      </w:r>
      <w:r w:rsidR="001C3CF9">
        <w:rPr>
          <w:lang w:val="es-CL"/>
        </w:rPr>
        <w:t xml:space="preserve"> parte de </w:t>
      </w:r>
      <w:r>
        <w:rPr>
          <w:lang w:val="es-CL"/>
        </w:rPr>
        <w:t>los grupos de investigación interno</w:t>
      </w:r>
      <w:r w:rsidR="00143FD5">
        <w:rPr>
          <w:lang w:val="es-CL"/>
        </w:rPr>
        <w:t>s</w:t>
      </w:r>
      <w:r>
        <w:rPr>
          <w:lang w:val="es-CL"/>
        </w:rPr>
        <w:t xml:space="preserve"> de la Universidad</w:t>
      </w:r>
      <w:r w:rsidRPr="004F296C">
        <w:rPr>
          <w:lang w:val="es-CL"/>
        </w:rPr>
        <w:t xml:space="preserve"> </w:t>
      </w:r>
      <w:r w:rsidR="001C3CF9">
        <w:rPr>
          <w:lang w:val="es-CL"/>
        </w:rPr>
        <w:t xml:space="preserve">a través de la asignación </w:t>
      </w:r>
      <w:r w:rsidR="00CA2E12">
        <w:rPr>
          <w:lang w:val="es-CL"/>
        </w:rPr>
        <w:t xml:space="preserve">de </w:t>
      </w:r>
      <w:r w:rsidR="00CA2E12" w:rsidRPr="004F296C">
        <w:rPr>
          <w:lang w:val="es-CL"/>
        </w:rPr>
        <w:t>recursos</w:t>
      </w:r>
      <w:r w:rsidRPr="004F296C">
        <w:rPr>
          <w:lang w:val="es-CL"/>
        </w:rPr>
        <w:t xml:space="preserve"> </w:t>
      </w:r>
      <w:r w:rsidR="00784ABB">
        <w:rPr>
          <w:lang w:val="es-CL"/>
        </w:rPr>
        <w:t xml:space="preserve">pecuniarios </w:t>
      </w:r>
      <w:r>
        <w:rPr>
          <w:lang w:val="es-CL"/>
        </w:rPr>
        <w:t xml:space="preserve">necesarios </w:t>
      </w:r>
      <w:r w:rsidRPr="004F296C">
        <w:rPr>
          <w:lang w:val="es-CL"/>
        </w:rPr>
        <w:t>para el</w:t>
      </w:r>
      <w:r w:rsidR="00784ABB">
        <w:rPr>
          <w:lang w:val="es-CL"/>
        </w:rPr>
        <w:t xml:space="preserve"> fortalecimiento </w:t>
      </w:r>
      <w:r w:rsidR="006D66D7">
        <w:rPr>
          <w:lang w:val="es-CL"/>
        </w:rPr>
        <w:t xml:space="preserve">y </w:t>
      </w:r>
      <w:r w:rsidR="006D66D7" w:rsidRPr="004F296C">
        <w:rPr>
          <w:lang w:val="es-CL"/>
        </w:rPr>
        <w:t>desarrollo</w:t>
      </w:r>
      <w:r w:rsidRPr="004F296C">
        <w:rPr>
          <w:lang w:val="es-CL"/>
        </w:rPr>
        <w:t xml:space="preserve"> de </w:t>
      </w:r>
      <w:r w:rsidR="006D66D7" w:rsidRPr="004F296C">
        <w:rPr>
          <w:lang w:val="es-CL"/>
        </w:rPr>
        <w:t xml:space="preserve">sus </w:t>
      </w:r>
      <w:r w:rsidR="006D66D7">
        <w:rPr>
          <w:lang w:val="es-CL"/>
        </w:rPr>
        <w:t>capacidades</w:t>
      </w:r>
      <w:r w:rsidR="00784ABB">
        <w:rPr>
          <w:lang w:val="es-CL"/>
        </w:rPr>
        <w:t>, que permitan aumentar sus indicadores de productividad, esto es: Publicaciones, Proyectos Adjudicados</w:t>
      </w:r>
      <w:r w:rsidR="002A7C48">
        <w:rPr>
          <w:lang w:val="es-CL"/>
        </w:rPr>
        <w:t>,</w:t>
      </w:r>
      <w:r w:rsidR="00784ABB">
        <w:rPr>
          <w:lang w:val="es-CL"/>
        </w:rPr>
        <w:t xml:space="preserve"> participación de Estudiantes de Pre y Postgrado, otros.</w:t>
      </w:r>
    </w:p>
    <w:p w14:paraId="5941139E" w14:textId="77777777" w:rsidR="004F296C" w:rsidRDefault="004F296C" w:rsidP="00866E0B">
      <w:pPr>
        <w:spacing w:after="0" w:line="240" w:lineRule="auto"/>
        <w:ind w:right="218"/>
        <w:jc w:val="both"/>
        <w:rPr>
          <w:lang w:val="es-CL"/>
        </w:rPr>
      </w:pPr>
    </w:p>
    <w:p w14:paraId="309A8CF6" w14:textId="74CD3F80" w:rsidR="004F296C" w:rsidRDefault="004F296C" w:rsidP="00866E0B">
      <w:pPr>
        <w:jc w:val="both"/>
        <w:rPr>
          <w:lang w:val="es-CL"/>
        </w:rPr>
      </w:pPr>
      <w:r w:rsidRPr="004F296C">
        <w:rPr>
          <w:lang w:val="es-CL"/>
        </w:rPr>
        <w:t xml:space="preserve">En este contexto el concurso considera un aporte de </w:t>
      </w:r>
      <w:r w:rsidRPr="00B52711">
        <w:rPr>
          <w:b/>
          <w:lang w:val="es-CL"/>
        </w:rPr>
        <w:t>$</w:t>
      </w:r>
      <w:r w:rsidR="007530ED" w:rsidRPr="007530ED">
        <w:rPr>
          <w:b/>
          <w:lang w:val="es-CL"/>
        </w:rPr>
        <w:t>1</w:t>
      </w:r>
      <w:r w:rsidR="005E32CA">
        <w:rPr>
          <w:b/>
          <w:lang w:val="es-CL"/>
        </w:rPr>
        <w:t>4</w:t>
      </w:r>
      <w:r w:rsidR="007530ED" w:rsidRPr="007530ED">
        <w:rPr>
          <w:b/>
          <w:lang w:val="es-CL"/>
        </w:rPr>
        <w:t>0</w:t>
      </w:r>
      <w:r w:rsidRPr="007530ED">
        <w:rPr>
          <w:b/>
          <w:lang w:val="es-CL"/>
        </w:rPr>
        <w:t>.000</w:t>
      </w:r>
      <w:r w:rsidRPr="004F296C">
        <w:rPr>
          <w:b/>
          <w:lang w:val="es-CL"/>
        </w:rPr>
        <w:t>.000</w:t>
      </w:r>
      <w:r w:rsidRPr="004F296C">
        <w:rPr>
          <w:lang w:val="es-CL"/>
        </w:rPr>
        <w:t xml:space="preserve">, considerando un </w:t>
      </w:r>
      <w:r w:rsidR="0097211A">
        <w:rPr>
          <w:lang w:val="es-CL"/>
        </w:rPr>
        <w:t xml:space="preserve">monto </w:t>
      </w:r>
      <w:r w:rsidRPr="004F296C">
        <w:rPr>
          <w:lang w:val="es-CL"/>
        </w:rPr>
        <w:t xml:space="preserve">máximo por proyecto   de hasta </w:t>
      </w:r>
      <w:r w:rsidRPr="004F296C">
        <w:rPr>
          <w:b/>
          <w:lang w:val="es-CL"/>
        </w:rPr>
        <w:t>$</w:t>
      </w:r>
      <w:r w:rsidR="007530ED">
        <w:rPr>
          <w:b/>
          <w:lang w:val="es-CL"/>
        </w:rPr>
        <w:t>20</w:t>
      </w:r>
      <w:r w:rsidRPr="004F296C">
        <w:rPr>
          <w:b/>
          <w:lang w:val="es-CL"/>
        </w:rPr>
        <w:t>.000.000</w:t>
      </w:r>
      <w:r w:rsidRPr="004F296C">
        <w:rPr>
          <w:lang w:val="es-CL"/>
        </w:rPr>
        <w:t xml:space="preserve"> pecuniarios por parte de la Universidad</w:t>
      </w:r>
      <w:r>
        <w:rPr>
          <w:lang w:val="es-CL"/>
        </w:rPr>
        <w:t xml:space="preserve">, que será </w:t>
      </w:r>
      <w:r w:rsidRPr="00784ABB">
        <w:rPr>
          <w:b/>
          <w:lang w:val="es-CL"/>
        </w:rPr>
        <w:t>distribuido en dos años</w:t>
      </w:r>
      <w:r w:rsidRPr="004F296C">
        <w:rPr>
          <w:lang w:val="es-CL"/>
        </w:rPr>
        <w:t>,</w:t>
      </w:r>
      <w:r w:rsidR="002A7C48">
        <w:rPr>
          <w:lang w:val="es-CL"/>
        </w:rPr>
        <w:t xml:space="preserve"> a partir de la fecha de </w:t>
      </w:r>
      <w:r w:rsidR="00D61357">
        <w:rPr>
          <w:lang w:val="es-CL"/>
        </w:rPr>
        <w:t>adjudicación</w:t>
      </w:r>
      <w:r w:rsidR="0097211A">
        <w:rPr>
          <w:lang w:val="es-CL"/>
        </w:rPr>
        <w:t xml:space="preserve">. </w:t>
      </w:r>
      <w:r w:rsidR="00D61357">
        <w:rPr>
          <w:lang w:val="es-CL"/>
        </w:rPr>
        <w:t xml:space="preserve"> </w:t>
      </w:r>
      <w:r w:rsidR="0097211A">
        <w:rPr>
          <w:lang w:val="es-CL"/>
        </w:rPr>
        <w:t>S</w:t>
      </w:r>
      <w:r w:rsidR="0097211A" w:rsidRPr="004F296C">
        <w:rPr>
          <w:lang w:val="es-CL"/>
        </w:rPr>
        <w:t xml:space="preserve">in </w:t>
      </w:r>
      <w:r w:rsidRPr="004F296C">
        <w:rPr>
          <w:lang w:val="es-CL"/>
        </w:rPr>
        <w:t xml:space="preserve">perjuicio de lo anterior, el monto puede ser complementado por aportes </w:t>
      </w:r>
      <w:r w:rsidR="00453AC6">
        <w:rPr>
          <w:lang w:val="es-CL"/>
        </w:rPr>
        <w:t xml:space="preserve">pecuniarios o valorizados </w:t>
      </w:r>
      <w:r w:rsidRPr="004F296C">
        <w:rPr>
          <w:lang w:val="es-CL"/>
        </w:rPr>
        <w:t>de</w:t>
      </w:r>
      <w:r>
        <w:rPr>
          <w:lang w:val="es-CL"/>
        </w:rPr>
        <w:t xml:space="preserve"> </w:t>
      </w:r>
      <w:r w:rsidR="007F0184" w:rsidRPr="004F296C">
        <w:rPr>
          <w:lang w:val="es-CL"/>
        </w:rPr>
        <w:t>empresas</w:t>
      </w:r>
      <w:r w:rsidR="007F0184">
        <w:rPr>
          <w:lang w:val="es-CL"/>
        </w:rPr>
        <w:t>,</w:t>
      </w:r>
      <w:r w:rsidR="007F0184" w:rsidRPr="004F296C">
        <w:rPr>
          <w:lang w:val="es-CL"/>
        </w:rPr>
        <w:t xml:space="preserve"> entidades</w:t>
      </w:r>
      <w:r w:rsidRPr="004F296C">
        <w:rPr>
          <w:lang w:val="es-CL"/>
        </w:rPr>
        <w:t xml:space="preserve"> externas</w:t>
      </w:r>
      <w:r w:rsidR="00453AC6">
        <w:rPr>
          <w:lang w:val="es-CL"/>
        </w:rPr>
        <w:t xml:space="preserve"> o de otros Proyectos.</w:t>
      </w:r>
    </w:p>
    <w:p w14:paraId="341E76CF" w14:textId="77777777" w:rsidR="008E18FA" w:rsidRPr="008E18FA" w:rsidRDefault="008E18FA" w:rsidP="00866E0B">
      <w:pPr>
        <w:jc w:val="both"/>
        <w:rPr>
          <w:lang w:val="es-CL"/>
        </w:rPr>
      </w:pPr>
      <w:r w:rsidRPr="008E18FA">
        <w:rPr>
          <w:lang w:val="es-CL"/>
        </w:rPr>
        <w:t xml:space="preserve">Los proyectos adjudicados serán administrados y supervisados directamente por la Vicerrectoría de Investigación y Postgrado en coordinación con el Equipo del </w:t>
      </w:r>
      <w:r w:rsidR="00D61357" w:rsidRPr="008E18FA">
        <w:rPr>
          <w:lang w:val="es-CL"/>
        </w:rPr>
        <w:t>Proyecto 92</w:t>
      </w:r>
      <w:r w:rsidRPr="008E18FA">
        <w:rPr>
          <w:lang w:val="es-CL"/>
        </w:rPr>
        <w:t>-INES.</w:t>
      </w:r>
    </w:p>
    <w:p w14:paraId="0FC0BAF2" w14:textId="77777777" w:rsidR="004F296C" w:rsidRPr="004F296C" w:rsidRDefault="004F296C" w:rsidP="00866E0B">
      <w:pPr>
        <w:spacing w:after="0" w:line="240" w:lineRule="auto"/>
        <w:ind w:right="218"/>
        <w:jc w:val="both"/>
        <w:rPr>
          <w:rFonts w:ascii="Arial" w:eastAsia="Arial" w:hAnsi="Arial" w:cs="Arial"/>
          <w:b/>
          <w:sz w:val="20"/>
          <w:szCs w:val="20"/>
          <w:lang w:val="es-CL"/>
        </w:rPr>
      </w:pPr>
      <w:r w:rsidRPr="004F296C">
        <w:rPr>
          <w:b/>
          <w:lang w:val="es-CL"/>
        </w:rPr>
        <w:t>II.</w:t>
      </w:r>
      <w:r w:rsidR="00D61357" w:rsidRPr="004F296C">
        <w:rPr>
          <w:b/>
          <w:lang w:val="es-CL"/>
        </w:rPr>
        <w:t>- OBJETIVO</w:t>
      </w:r>
      <w:r w:rsidRPr="004F296C">
        <w:rPr>
          <w:rFonts w:ascii="Arial" w:eastAsia="Arial" w:hAnsi="Arial" w:cs="Arial"/>
          <w:b/>
          <w:bCs/>
          <w:spacing w:val="-1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EL</w:t>
      </w:r>
      <w:r w:rsidRPr="004F296C">
        <w:rPr>
          <w:rFonts w:ascii="Arial" w:eastAsia="Arial" w:hAnsi="Arial" w:cs="Arial"/>
          <w:b/>
          <w:bCs/>
          <w:spacing w:val="-1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NCUR</w:t>
      </w:r>
      <w:r w:rsidRPr="004F296C">
        <w:rPr>
          <w:rFonts w:ascii="Arial" w:eastAsia="Arial" w:hAnsi="Arial" w:cs="Arial"/>
          <w:b/>
          <w:bCs/>
          <w:spacing w:val="-5"/>
          <w:sz w:val="20"/>
          <w:szCs w:val="20"/>
          <w:lang w:val="es-CL"/>
        </w:rPr>
        <w:t>S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O</w:t>
      </w:r>
    </w:p>
    <w:p w14:paraId="6FD07DEC" w14:textId="77777777" w:rsidR="004F296C" w:rsidRPr="004F296C" w:rsidRDefault="004F296C" w:rsidP="00866E0B">
      <w:pPr>
        <w:spacing w:before="4" w:after="0" w:line="160" w:lineRule="exact"/>
        <w:jc w:val="both"/>
        <w:rPr>
          <w:sz w:val="16"/>
          <w:szCs w:val="16"/>
          <w:lang w:val="es-CL"/>
        </w:rPr>
      </w:pPr>
    </w:p>
    <w:p w14:paraId="2C7BC6CA" w14:textId="1F901ED9" w:rsidR="004F296C" w:rsidRPr="00275E5F" w:rsidRDefault="008B65FF" w:rsidP="00866E0B">
      <w:pPr>
        <w:spacing w:after="0" w:line="275" w:lineRule="auto"/>
        <w:ind w:right="-6"/>
        <w:jc w:val="both"/>
        <w:rPr>
          <w:lang w:val="es-CL"/>
        </w:rPr>
      </w:pPr>
      <w:r>
        <w:rPr>
          <w:lang w:val="es-CL"/>
        </w:rPr>
        <w:t>Fortalecer el trabajo colaborativo</w:t>
      </w:r>
      <w:r w:rsidR="009A529F">
        <w:rPr>
          <w:lang w:val="es-CL"/>
        </w:rPr>
        <w:t xml:space="preserve"> </w:t>
      </w:r>
      <w:r w:rsidR="004A1F7E">
        <w:rPr>
          <w:lang w:val="es-CL"/>
        </w:rPr>
        <w:t>multidisciplinario al</w:t>
      </w:r>
      <w:r>
        <w:rPr>
          <w:lang w:val="es-CL"/>
        </w:rPr>
        <w:t xml:space="preserve"> interior de la UBB, mediante el financiamiento de iniciativas</w:t>
      </w:r>
      <w:r w:rsidR="004F296C" w:rsidRPr="00275E5F">
        <w:rPr>
          <w:lang w:val="es-CL"/>
        </w:rPr>
        <w:t xml:space="preserve"> científico-tecnológicas presentadas por grupos de investigadores(as) que pertenezcan a distintas Unidades Académicas</w:t>
      </w:r>
      <w:r w:rsidR="008E0413">
        <w:rPr>
          <w:lang w:val="es-CL"/>
        </w:rPr>
        <w:t>.</w:t>
      </w:r>
    </w:p>
    <w:p w14:paraId="2385F732" w14:textId="77777777" w:rsidR="004F296C" w:rsidRPr="00275E5F" w:rsidRDefault="004F296C" w:rsidP="00866E0B">
      <w:pPr>
        <w:spacing w:before="2" w:after="0" w:line="150" w:lineRule="exact"/>
        <w:jc w:val="both"/>
        <w:rPr>
          <w:lang w:val="es-CL"/>
        </w:rPr>
      </w:pPr>
    </w:p>
    <w:p w14:paraId="078167C7" w14:textId="77777777" w:rsidR="004F296C" w:rsidRPr="004F296C" w:rsidRDefault="00275E5F" w:rsidP="00866E0B">
      <w:pPr>
        <w:spacing w:after="0" w:line="240" w:lineRule="auto"/>
        <w:ind w:right="6705"/>
        <w:jc w:val="both"/>
        <w:rPr>
          <w:rFonts w:ascii="Arial" w:eastAsia="Arial" w:hAnsi="Arial" w:cs="Arial"/>
          <w:sz w:val="20"/>
          <w:szCs w:val="20"/>
          <w:lang w:val="es-CL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 xml:space="preserve">2.- </w:t>
      </w:r>
      <w:r w:rsidR="004F296C"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FI</w:t>
      </w:r>
      <w:r w:rsidR="004F296C"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NANC</w:t>
      </w:r>
      <w:r w:rsidR="004F296C"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I</w:t>
      </w:r>
      <w:r w:rsidR="004F296C"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A</w:t>
      </w:r>
      <w:r w:rsidR="004F296C" w:rsidRPr="004F296C">
        <w:rPr>
          <w:rFonts w:ascii="Arial" w:eastAsia="Arial" w:hAnsi="Arial" w:cs="Arial"/>
          <w:b/>
          <w:bCs/>
          <w:spacing w:val="-5"/>
          <w:sz w:val="20"/>
          <w:szCs w:val="20"/>
          <w:lang w:val="es-CL"/>
        </w:rPr>
        <w:t>M</w:t>
      </w:r>
      <w:r w:rsidR="004F296C"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I</w:t>
      </w:r>
      <w:r w:rsidR="004F296C"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E</w:t>
      </w:r>
      <w:r w:rsidR="004F296C"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N</w:t>
      </w:r>
      <w:r w:rsidR="004F296C"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T</w:t>
      </w:r>
      <w:r w:rsidR="004F296C"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O</w:t>
      </w:r>
    </w:p>
    <w:p w14:paraId="0A76EA1B" w14:textId="77777777" w:rsidR="004F296C" w:rsidRPr="004F296C" w:rsidRDefault="004F296C" w:rsidP="00866E0B">
      <w:pPr>
        <w:spacing w:before="9" w:after="0" w:line="150" w:lineRule="exact"/>
        <w:jc w:val="both"/>
        <w:rPr>
          <w:sz w:val="15"/>
          <w:szCs w:val="15"/>
          <w:lang w:val="es-CL"/>
        </w:rPr>
      </w:pPr>
    </w:p>
    <w:p w14:paraId="0EFFB2C0" w14:textId="714696AB" w:rsidR="004F296C" w:rsidRPr="00A90110" w:rsidRDefault="004F296C" w:rsidP="00866E0B">
      <w:pPr>
        <w:spacing w:after="0" w:line="240" w:lineRule="auto"/>
        <w:ind w:right="-6"/>
        <w:jc w:val="both"/>
        <w:rPr>
          <w:lang w:val="es-CL"/>
        </w:rPr>
      </w:pPr>
      <w:r w:rsidRPr="00A90110">
        <w:rPr>
          <w:lang w:val="es-CL"/>
        </w:rPr>
        <w:t xml:space="preserve">Los fondos se entregarán según </w:t>
      </w:r>
      <w:r w:rsidRPr="00A90110">
        <w:rPr>
          <w:b/>
          <w:lang w:val="es-CL"/>
        </w:rPr>
        <w:t>di</w:t>
      </w:r>
      <w:r w:rsidR="00705038" w:rsidRPr="00A90110">
        <w:rPr>
          <w:b/>
          <w:lang w:val="es-CL"/>
        </w:rPr>
        <w:t xml:space="preserve">sponibilidad presupuestaria </w:t>
      </w:r>
      <w:r w:rsidR="00275E5F" w:rsidRPr="00A90110">
        <w:rPr>
          <w:b/>
          <w:lang w:val="es-CL"/>
        </w:rPr>
        <w:t>2022</w:t>
      </w:r>
      <w:r w:rsidRPr="00A90110">
        <w:rPr>
          <w:lang w:val="es-CL"/>
        </w:rPr>
        <w:t xml:space="preserve">, siendo la </w:t>
      </w:r>
      <w:r w:rsidR="00275E5F" w:rsidRPr="00A90110">
        <w:rPr>
          <w:lang w:val="es-CL"/>
        </w:rPr>
        <w:t>Vicerrectoría de Investigación y Postgrado</w:t>
      </w:r>
      <w:r w:rsidRPr="00A90110">
        <w:rPr>
          <w:lang w:val="es-CL"/>
        </w:rPr>
        <w:t xml:space="preserve">, la encargada del control financiero del proyecto. El monto máximo a financiar para este tipo de proyectos es de </w:t>
      </w:r>
      <w:r w:rsidRPr="00A90110">
        <w:rPr>
          <w:b/>
          <w:lang w:val="es-CL"/>
        </w:rPr>
        <w:t>$</w:t>
      </w:r>
      <w:r w:rsidR="007530ED" w:rsidRPr="00A90110">
        <w:rPr>
          <w:b/>
          <w:lang w:val="es-CL"/>
        </w:rPr>
        <w:t>20</w:t>
      </w:r>
      <w:r w:rsidRPr="00A90110">
        <w:rPr>
          <w:b/>
          <w:lang w:val="es-CL"/>
        </w:rPr>
        <w:t>.000.000 (</w:t>
      </w:r>
      <w:r w:rsidR="00D61357" w:rsidRPr="00A90110">
        <w:rPr>
          <w:b/>
          <w:lang w:val="es-CL"/>
        </w:rPr>
        <w:t>veinte millones</w:t>
      </w:r>
      <w:r w:rsidRPr="00A90110">
        <w:rPr>
          <w:b/>
          <w:lang w:val="es-CL"/>
        </w:rPr>
        <w:t xml:space="preserve"> de pesos).</w:t>
      </w:r>
    </w:p>
    <w:p w14:paraId="02793849" w14:textId="77777777" w:rsidR="004F296C" w:rsidRPr="00A90110" w:rsidRDefault="004F296C" w:rsidP="00866E0B">
      <w:pPr>
        <w:spacing w:before="10" w:after="0" w:line="220" w:lineRule="exact"/>
        <w:jc w:val="both"/>
        <w:rPr>
          <w:lang w:val="es-CL"/>
        </w:rPr>
      </w:pPr>
    </w:p>
    <w:p w14:paraId="07649810" w14:textId="56B29F6C" w:rsidR="00F62AF0" w:rsidRPr="00A90110" w:rsidRDefault="004F296C" w:rsidP="00866E0B">
      <w:pPr>
        <w:spacing w:after="0" w:line="240" w:lineRule="auto"/>
        <w:ind w:right="-6"/>
        <w:jc w:val="both"/>
        <w:rPr>
          <w:lang w:val="es-CL"/>
        </w:rPr>
      </w:pPr>
      <w:r w:rsidRPr="00A90110">
        <w:rPr>
          <w:lang w:val="es-CL"/>
        </w:rPr>
        <w:t xml:space="preserve">Los </w:t>
      </w:r>
      <w:r w:rsidR="00B71CEF" w:rsidRPr="00A90110">
        <w:rPr>
          <w:lang w:val="es-CL"/>
        </w:rPr>
        <w:t>ítems y</w:t>
      </w:r>
      <w:r w:rsidR="009230CC" w:rsidRPr="00A90110">
        <w:rPr>
          <w:lang w:val="es-CL"/>
        </w:rPr>
        <w:t xml:space="preserve"> porcentajes </w:t>
      </w:r>
      <w:r w:rsidRPr="00A90110">
        <w:rPr>
          <w:lang w:val="es-CL"/>
        </w:rPr>
        <w:t xml:space="preserve">financiables para todas las tipologías de proyectos son </w:t>
      </w:r>
      <w:r w:rsidR="00A90110" w:rsidRPr="00A90110">
        <w:rPr>
          <w:lang w:val="es-CL"/>
        </w:rPr>
        <w:t>los siguientes</w:t>
      </w:r>
      <w:r w:rsidRPr="00A90110">
        <w:rPr>
          <w:lang w:val="es-CL"/>
        </w:rPr>
        <w:t>:</w:t>
      </w:r>
      <w:r w:rsidR="00F62AF0" w:rsidRPr="00A90110">
        <w:rPr>
          <w:lang w:val="es-CL"/>
        </w:rPr>
        <w:t xml:space="preserve"> </w:t>
      </w:r>
    </w:p>
    <w:p w14:paraId="21162C8E" w14:textId="6AB80A8A" w:rsidR="009230CC" w:rsidRPr="00A90110" w:rsidRDefault="009230CC" w:rsidP="00275E5F">
      <w:pPr>
        <w:spacing w:after="0" w:line="240" w:lineRule="auto"/>
        <w:ind w:right="2061"/>
        <w:jc w:val="both"/>
        <w:rPr>
          <w:lang w:val="es-CL"/>
        </w:rPr>
      </w:pPr>
    </w:p>
    <w:p w14:paraId="47D7627E" w14:textId="20E86467" w:rsidR="009230CC" w:rsidRPr="00A90110" w:rsidRDefault="009230CC" w:rsidP="00275E5F">
      <w:pPr>
        <w:spacing w:after="0" w:line="240" w:lineRule="auto"/>
        <w:ind w:right="2061"/>
        <w:jc w:val="both"/>
        <w:rPr>
          <w:b/>
          <w:i/>
          <w:lang w:val="es-CL"/>
        </w:rPr>
      </w:pPr>
      <w:r w:rsidRPr="00A90110">
        <w:rPr>
          <w:b/>
          <w:i/>
          <w:lang w:val="es-CL"/>
        </w:rPr>
        <w:t>GASTOS CORRIENTES</w:t>
      </w:r>
      <w:r w:rsidR="001E393C" w:rsidRPr="00A90110">
        <w:rPr>
          <w:b/>
          <w:i/>
          <w:lang w:val="es-CL"/>
        </w:rPr>
        <w:t xml:space="preserve"> </w:t>
      </w:r>
      <w:r w:rsidR="00707946" w:rsidRPr="00A90110">
        <w:rPr>
          <w:b/>
          <w:i/>
          <w:lang w:val="es-CL"/>
        </w:rPr>
        <w:t>(</w:t>
      </w:r>
      <w:r w:rsidR="001E393C" w:rsidRPr="00A90110">
        <w:rPr>
          <w:b/>
          <w:i/>
          <w:lang w:val="es-CL"/>
        </w:rPr>
        <w:t>60%</w:t>
      </w:r>
      <w:r w:rsidR="00707946" w:rsidRPr="00A90110">
        <w:rPr>
          <w:b/>
          <w:i/>
          <w:lang w:val="es-CL"/>
        </w:rPr>
        <w:t>)</w:t>
      </w:r>
    </w:p>
    <w:p w14:paraId="2B8342B1" w14:textId="77777777" w:rsidR="004F296C" w:rsidRPr="00A90110" w:rsidRDefault="004F296C" w:rsidP="004F296C">
      <w:pPr>
        <w:spacing w:before="8" w:after="0" w:line="110" w:lineRule="exact"/>
        <w:rPr>
          <w:lang w:val="es-CL"/>
        </w:rPr>
      </w:pPr>
    </w:p>
    <w:p w14:paraId="65A25BC9" w14:textId="26BA1DB3" w:rsidR="004F296C" w:rsidRPr="00A90110" w:rsidRDefault="004F296C" w:rsidP="00866E0B">
      <w:pPr>
        <w:pStyle w:val="Prrafodelista"/>
        <w:numPr>
          <w:ilvl w:val="0"/>
          <w:numId w:val="2"/>
        </w:numPr>
        <w:spacing w:after="0" w:line="240" w:lineRule="auto"/>
        <w:ind w:right="366"/>
        <w:jc w:val="both"/>
        <w:rPr>
          <w:lang w:val="es-CL"/>
        </w:rPr>
      </w:pPr>
      <w:r w:rsidRPr="00A90110">
        <w:rPr>
          <w:b/>
          <w:lang w:val="es-CL"/>
        </w:rPr>
        <w:t>Becas de Ayudantías:</w:t>
      </w:r>
      <w:r w:rsidRPr="00A90110">
        <w:rPr>
          <w:lang w:val="es-CL"/>
        </w:rPr>
        <w:t xml:space="preserve"> Para alumnos(as) de pre o postgrado</w:t>
      </w:r>
      <w:r w:rsidR="00F817BA" w:rsidRPr="00A90110">
        <w:rPr>
          <w:lang w:val="es-CL"/>
        </w:rPr>
        <w:t>.</w:t>
      </w:r>
    </w:p>
    <w:p w14:paraId="20A825E8" w14:textId="77777777" w:rsidR="004F296C" w:rsidRPr="00A90110" w:rsidRDefault="004F296C" w:rsidP="00866E0B">
      <w:pPr>
        <w:spacing w:before="7" w:after="0" w:line="110" w:lineRule="exact"/>
        <w:jc w:val="both"/>
        <w:rPr>
          <w:lang w:val="es-CL"/>
        </w:rPr>
      </w:pPr>
    </w:p>
    <w:p w14:paraId="6DC300BB" w14:textId="4D1219FE" w:rsidR="004F296C" w:rsidRPr="00A90110" w:rsidRDefault="004F296C" w:rsidP="00866E0B">
      <w:pPr>
        <w:pStyle w:val="Prrafodelista"/>
        <w:numPr>
          <w:ilvl w:val="0"/>
          <w:numId w:val="2"/>
        </w:numPr>
        <w:spacing w:after="0" w:line="230" w:lineRule="exact"/>
        <w:ind w:right="-6"/>
        <w:jc w:val="both"/>
        <w:rPr>
          <w:lang w:val="es-CL"/>
        </w:rPr>
      </w:pPr>
      <w:r w:rsidRPr="00A90110">
        <w:rPr>
          <w:b/>
          <w:lang w:val="es-CL"/>
        </w:rPr>
        <w:t>Honorarios:</w:t>
      </w:r>
      <w:r w:rsidRPr="00A90110">
        <w:rPr>
          <w:lang w:val="es-CL"/>
        </w:rPr>
        <w:t xml:space="preserve"> Para profesionales </w:t>
      </w:r>
      <w:r w:rsidR="003F40A4" w:rsidRPr="00A90110">
        <w:rPr>
          <w:lang w:val="es-CL"/>
        </w:rPr>
        <w:t>contra emisión</w:t>
      </w:r>
      <w:r w:rsidRPr="00A90110">
        <w:rPr>
          <w:lang w:val="es-CL"/>
        </w:rPr>
        <w:t xml:space="preserve"> de boleta de honorarios, ateniéndose a las leyes laborales y de acuerdo a las normas de la Universidad.</w:t>
      </w:r>
    </w:p>
    <w:p w14:paraId="6D0002C3" w14:textId="77777777" w:rsidR="004F296C" w:rsidRPr="00A90110" w:rsidRDefault="004F296C" w:rsidP="00866E0B">
      <w:pPr>
        <w:spacing w:before="6" w:after="0" w:line="110" w:lineRule="exact"/>
        <w:jc w:val="both"/>
        <w:rPr>
          <w:lang w:val="es-CL"/>
        </w:rPr>
      </w:pPr>
    </w:p>
    <w:p w14:paraId="76F74CCF" w14:textId="4A7C076E" w:rsidR="004F296C" w:rsidRPr="00A90110" w:rsidRDefault="004F296C" w:rsidP="00866E0B">
      <w:pPr>
        <w:pStyle w:val="Prrafodelista"/>
        <w:numPr>
          <w:ilvl w:val="0"/>
          <w:numId w:val="2"/>
        </w:numPr>
        <w:spacing w:after="0" w:line="230" w:lineRule="exact"/>
        <w:ind w:right="222"/>
        <w:jc w:val="both"/>
        <w:rPr>
          <w:lang w:val="es-CL"/>
        </w:rPr>
      </w:pPr>
      <w:r w:rsidRPr="00A90110">
        <w:rPr>
          <w:b/>
          <w:lang w:val="es-CL"/>
        </w:rPr>
        <w:t>Operaciones</w:t>
      </w:r>
      <w:r w:rsidRPr="00A90110">
        <w:rPr>
          <w:lang w:val="es-CL"/>
        </w:rPr>
        <w:t>: Para financiar gastos de operación del proyecto (materiales, insumos y otros), los cuales deben estar de acuerdo normas establecidas por la</w:t>
      </w:r>
      <w:r w:rsidR="0029131C" w:rsidRPr="00A90110">
        <w:rPr>
          <w:lang w:val="es-CL"/>
        </w:rPr>
        <w:t xml:space="preserve"> Institución</w:t>
      </w:r>
      <w:r w:rsidRPr="00A90110">
        <w:rPr>
          <w:lang w:val="es-CL"/>
        </w:rPr>
        <w:t>, para las cuentas presupuestarias de operaciones</w:t>
      </w:r>
    </w:p>
    <w:p w14:paraId="084A94F8" w14:textId="77777777" w:rsidR="004F296C" w:rsidRPr="00A90110" w:rsidRDefault="004F296C" w:rsidP="00866E0B">
      <w:pPr>
        <w:spacing w:before="5" w:after="0" w:line="120" w:lineRule="exact"/>
        <w:jc w:val="both"/>
        <w:rPr>
          <w:lang w:val="es-CL"/>
        </w:rPr>
      </w:pPr>
    </w:p>
    <w:p w14:paraId="304193A2" w14:textId="1335DEDB" w:rsidR="004F296C" w:rsidRPr="00A90110" w:rsidRDefault="004F296C" w:rsidP="00866E0B">
      <w:pPr>
        <w:pStyle w:val="Prrafodelista"/>
        <w:numPr>
          <w:ilvl w:val="0"/>
          <w:numId w:val="2"/>
        </w:numPr>
        <w:spacing w:after="0" w:line="230" w:lineRule="exact"/>
        <w:ind w:right="224"/>
        <w:jc w:val="both"/>
        <w:rPr>
          <w:lang w:val="es-CL"/>
        </w:rPr>
      </w:pPr>
      <w:r w:rsidRPr="00A90110">
        <w:rPr>
          <w:b/>
          <w:lang w:val="es-CL"/>
        </w:rPr>
        <w:lastRenderedPageBreak/>
        <w:t>Pasajes y Viáticos:</w:t>
      </w:r>
      <w:r w:rsidRPr="00A90110">
        <w:rPr>
          <w:lang w:val="es-CL"/>
        </w:rPr>
        <w:t xml:space="preserve"> Para financiar pasajes, estadía y/o alimentación de acuerdo a la reglamentación institucional vigente.</w:t>
      </w:r>
    </w:p>
    <w:p w14:paraId="11BC6897" w14:textId="77777777" w:rsidR="009230CC" w:rsidRPr="00A90110" w:rsidRDefault="009230CC" w:rsidP="00866E0B">
      <w:pPr>
        <w:pStyle w:val="Prrafodelista"/>
        <w:spacing w:after="0" w:line="230" w:lineRule="exact"/>
        <w:ind w:right="224"/>
        <w:jc w:val="both"/>
        <w:rPr>
          <w:lang w:val="es-CL"/>
        </w:rPr>
      </w:pPr>
    </w:p>
    <w:p w14:paraId="68A2D4DC" w14:textId="5F1E8475" w:rsidR="009230CC" w:rsidRPr="00A90110" w:rsidRDefault="009230CC" w:rsidP="00866E0B">
      <w:pPr>
        <w:spacing w:after="0" w:line="230" w:lineRule="exact"/>
        <w:ind w:right="224"/>
        <w:jc w:val="both"/>
        <w:rPr>
          <w:b/>
          <w:i/>
          <w:lang w:val="es-CL"/>
        </w:rPr>
      </w:pPr>
      <w:r w:rsidRPr="00A90110">
        <w:rPr>
          <w:b/>
          <w:i/>
          <w:lang w:val="es-CL"/>
        </w:rPr>
        <w:t>GASTOS DE CAPITAL</w:t>
      </w:r>
      <w:r w:rsidR="001E393C" w:rsidRPr="00A90110">
        <w:rPr>
          <w:b/>
          <w:i/>
          <w:lang w:val="es-CL"/>
        </w:rPr>
        <w:t xml:space="preserve"> </w:t>
      </w:r>
      <w:r w:rsidR="00707946" w:rsidRPr="00A90110">
        <w:rPr>
          <w:b/>
          <w:i/>
          <w:lang w:val="es-CL"/>
        </w:rPr>
        <w:t>(</w:t>
      </w:r>
      <w:r w:rsidR="001E393C" w:rsidRPr="00A90110">
        <w:rPr>
          <w:b/>
          <w:i/>
          <w:lang w:val="es-CL"/>
        </w:rPr>
        <w:t>40%</w:t>
      </w:r>
      <w:r w:rsidR="00707946" w:rsidRPr="00A90110">
        <w:rPr>
          <w:b/>
          <w:i/>
          <w:lang w:val="es-CL"/>
        </w:rPr>
        <w:t>)</w:t>
      </w:r>
    </w:p>
    <w:p w14:paraId="64279F7E" w14:textId="77777777" w:rsidR="00707946" w:rsidRPr="00A90110" w:rsidRDefault="00707946" w:rsidP="00866E0B">
      <w:pPr>
        <w:spacing w:after="0" w:line="230" w:lineRule="exact"/>
        <w:ind w:right="224"/>
        <w:jc w:val="both"/>
        <w:rPr>
          <w:lang w:val="es-CL"/>
        </w:rPr>
      </w:pPr>
    </w:p>
    <w:p w14:paraId="3BCF6B00" w14:textId="0CD45E64" w:rsidR="009230CC" w:rsidRDefault="009230CC" w:rsidP="00866E0B">
      <w:pPr>
        <w:pStyle w:val="Sinespaciado"/>
        <w:numPr>
          <w:ilvl w:val="0"/>
          <w:numId w:val="2"/>
        </w:numPr>
        <w:jc w:val="both"/>
        <w:rPr>
          <w:lang w:val="es-CL"/>
        </w:rPr>
      </w:pPr>
      <w:r w:rsidRPr="00A90110">
        <w:rPr>
          <w:b/>
          <w:lang w:val="es-CL"/>
        </w:rPr>
        <w:t>Bienes de Capital:</w:t>
      </w:r>
      <w:r w:rsidRPr="00A90110">
        <w:rPr>
          <w:lang w:val="es-CL"/>
        </w:rPr>
        <w:t xml:space="preserve"> Los fondos son aprobados exclusivamente para la adquisición de equipos e instrumental inventariable, material bibliográfico, requeridos para la ejecución del proyecto. </w:t>
      </w:r>
    </w:p>
    <w:p w14:paraId="4A35C731" w14:textId="77777777" w:rsidR="00A90110" w:rsidRPr="00A90110" w:rsidRDefault="00A90110" w:rsidP="00866E0B">
      <w:pPr>
        <w:pStyle w:val="Sinespaciado"/>
        <w:ind w:left="720"/>
        <w:jc w:val="both"/>
        <w:rPr>
          <w:lang w:val="es-CL"/>
        </w:rPr>
      </w:pPr>
    </w:p>
    <w:p w14:paraId="784B0F10" w14:textId="7D81A969" w:rsidR="009230CC" w:rsidRPr="00A90110" w:rsidRDefault="009230CC" w:rsidP="00866E0B">
      <w:pPr>
        <w:jc w:val="both"/>
        <w:rPr>
          <w:lang w:val="es-CL"/>
        </w:rPr>
      </w:pPr>
      <w:r w:rsidRPr="00A90110">
        <w:rPr>
          <w:lang w:val="es-CL"/>
        </w:rPr>
        <w:t xml:space="preserve">Se puede solicitar retimización </w:t>
      </w:r>
      <w:r w:rsidR="006E4484" w:rsidRPr="00A90110">
        <w:rPr>
          <w:lang w:val="es-CL"/>
        </w:rPr>
        <w:t>de los</w:t>
      </w:r>
      <w:r w:rsidRPr="00A90110">
        <w:rPr>
          <w:lang w:val="es-CL"/>
        </w:rPr>
        <w:t xml:space="preserve"> </w:t>
      </w:r>
      <w:r w:rsidR="006E4484" w:rsidRPr="00A90110">
        <w:rPr>
          <w:lang w:val="es-CL"/>
        </w:rPr>
        <w:t>gastos, con</w:t>
      </w:r>
      <w:r w:rsidRPr="00A90110">
        <w:rPr>
          <w:lang w:val="es-CL"/>
        </w:rPr>
        <w:t xml:space="preserve"> la debida justificación, pasado la mitad del proyecto o utilizado al menos el 50% del fondo asignado.</w:t>
      </w:r>
    </w:p>
    <w:p w14:paraId="1267CE42" w14:textId="77777777" w:rsidR="00A90110" w:rsidRDefault="00A90110" w:rsidP="00275E5F">
      <w:pPr>
        <w:spacing w:after="0" w:line="240" w:lineRule="auto"/>
        <w:ind w:right="7207"/>
        <w:jc w:val="both"/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</w:pPr>
    </w:p>
    <w:p w14:paraId="746A42D7" w14:textId="13FE008D" w:rsidR="004F296C" w:rsidRPr="00A90110" w:rsidRDefault="00275E5F" w:rsidP="00275E5F">
      <w:pPr>
        <w:spacing w:after="0" w:line="240" w:lineRule="auto"/>
        <w:ind w:right="7207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A90110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 xml:space="preserve">3.- </w:t>
      </w:r>
      <w:r w:rsidR="004F296C" w:rsidRPr="00A90110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R</w:t>
      </w:r>
      <w:r w:rsidR="004F296C" w:rsidRPr="00A90110">
        <w:rPr>
          <w:rFonts w:ascii="Arial" w:eastAsia="Arial" w:hAnsi="Arial" w:cs="Arial"/>
          <w:b/>
          <w:bCs/>
          <w:sz w:val="20"/>
          <w:szCs w:val="20"/>
          <w:lang w:val="es-CL"/>
        </w:rPr>
        <w:t>E</w:t>
      </w:r>
      <w:r w:rsidR="004F296C"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Q</w:t>
      </w:r>
      <w:r w:rsidR="004F296C" w:rsidRPr="00A90110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U</w:t>
      </w:r>
      <w:r w:rsidR="004F296C"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I</w:t>
      </w:r>
      <w:r w:rsidR="004F296C" w:rsidRPr="00A90110">
        <w:rPr>
          <w:rFonts w:ascii="Arial" w:eastAsia="Arial" w:hAnsi="Arial" w:cs="Arial"/>
          <w:b/>
          <w:bCs/>
          <w:spacing w:val="-5"/>
          <w:sz w:val="20"/>
          <w:szCs w:val="20"/>
          <w:lang w:val="es-CL"/>
        </w:rPr>
        <w:t>S</w:t>
      </w:r>
      <w:r w:rsidR="004F296C"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I</w:t>
      </w:r>
      <w:r w:rsidR="004F296C" w:rsidRPr="00A90110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T</w:t>
      </w:r>
      <w:r w:rsidR="004F296C"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O</w:t>
      </w:r>
      <w:r w:rsidR="004F296C" w:rsidRPr="00A90110">
        <w:rPr>
          <w:rFonts w:ascii="Arial" w:eastAsia="Arial" w:hAnsi="Arial" w:cs="Arial"/>
          <w:b/>
          <w:bCs/>
          <w:sz w:val="20"/>
          <w:szCs w:val="20"/>
          <w:lang w:val="es-CL"/>
        </w:rPr>
        <w:t>S</w:t>
      </w:r>
    </w:p>
    <w:p w14:paraId="2B932DBD" w14:textId="77777777" w:rsidR="004F296C" w:rsidRPr="00A90110" w:rsidRDefault="004F296C" w:rsidP="004F296C">
      <w:pPr>
        <w:spacing w:before="3" w:after="0" w:line="150" w:lineRule="exact"/>
        <w:rPr>
          <w:sz w:val="15"/>
          <w:szCs w:val="15"/>
          <w:lang w:val="es-CL"/>
        </w:rPr>
      </w:pPr>
    </w:p>
    <w:p w14:paraId="6DD5A68E" w14:textId="77777777" w:rsidR="004F296C" w:rsidRPr="00A90110" w:rsidRDefault="004F296C" w:rsidP="00275E5F">
      <w:pPr>
        <w:spacing w:after="0" w:line="240" w:lineRule="auto"/>
        <w:ind w:right="5804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A90110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3</w:t>
      </w:r>
      <w:r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.</w:t>
      </w:r>
      <w:r w:rsidRPr="00A90110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1</w:t>
      </w:r>
      <w:r w:rsidRPr="00A90110">
        <w:rPr>
          <w:rFonts w:ascii="Arial" w:eastAsia="Arial" w:hAnsi="Arial" w:cs="Arial"/>
          <w:b/>
          <w:bCs/>
          <w:sz w:val="20"/>
          <w:szCs w:val="20"/>
          <w:lang w:val="es-CL"/>
        </w:rPr>
        <w:t xml:space="preserve">.  </w:t>
      </w:r>
      <w:r w:rsidRPr="00A90110">
        <w:rPr>
          <w:rFonts w:ascii="Arial" w:eastAsia="Arial" w:hAnsi="Arial" w:cs="Arial"/>
          <w:b/>
          <w:bCs/>
          <w:spacing w:val="51"/>
          <w:sz w:val="20"/>
          <w:szCs w:val="20"/>
          <w:lang w:val="es-CL"/>
        </w:rPr>
        <w:t xml:space="preserve"> </w:t>
      </w:r>
      <w:r w:rsidRPr="00A90110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C</w:t>
      </w:r>
      <w:r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on</w:t>
      </w:r>
      <w:r w:rsidRPr="00A90110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s</w:t>
      </w:r>
      <w:r w:rsidRPr="00A90110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i</w:t>
      </w:r>
      <w:r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d</w:t>
      </w:r>
      <w:r w:rsidRPr="00A90110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erac</w:t>
      </w:r>
      <w:r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i</w:t>
      </w:r>
      <w:r w:rsidRPr="00A90110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o</w:t>
      </w:r>
      <w:r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n</w:t>
      </w:r>
      <w:r w:rsidRPr="00A90110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e</w:t>
      </w:r>
      <w:r w:rsidRPr="00A90110">
        <w:rPr>
          <w:rFonts w:ascii="Arial" w:eastAsia="Arial" w:hAnsi="Arial" w:cs="Arial"/>
          <w:b/>
          <w:bCs/>
          <w:sz w:val="20"/>
          <w:szCs w:val="20"/>
          <w:lang w:val="es-CL"/>
        </w:rPr>
        <w:t xml:space="preserve">s </w:t>
      </w:r>
      <w:r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G</w:t>
      </w:r>
      <w:r w:rsidRPr="00A90110">
        <w:rPr>
          <w:rFonts w:ascii="Arial" w:eastAsia="Arial" w:hAnsi="Arial" w:cs="Arial"/>
          <w:b/>
          <w:bCs/>
          <w:spacing w:val="-6"/>
          <w:sz w:val="20"/>
          <w:szCs w:val="20"/>
          <w:lang w:val="es-CL"/>
        </w:rPr>
        <w:t>e</w:t>
      </w:r>
      <w:r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n</w:t>
      </w:r>
      <w:r w:rsidRPr="00A90110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era</w:t>
      </w:r>
      <w:r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l</w:t>
      </w:r>
      <w:r w:rsidRPr="00A90110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e</w:t>
      </w:r>
      <w:r w:rsidRPr="00A90110">
        <w:rPr>
          <w:rFonts w:ascii="Arial" w:eastAsia="Arial" w:hAnsi="Arial" w:cs="Arial"/>
          <w:b/>
          <w:bCs/>
          <w:sz w:val="20"/>
          <w:szCs w:val="20"/>
          <w:lang w:val="es-CL"/>
        </w:rPr>
        <w:t>s</w:t>
      </w:r>
    </w:p>
    <w:p w14:paraId="3F212A3F" w14:textId="77777777" w:rsidR="009A0E25" w:rsidRPr="00A90110" w:rsidRDefault="009A0E25" w:rsidP="009A0E25">
      <w:pPr>
        <w:jc w:val="both"/>
        <w:rPr>
          <w:lang w:val="es-CL"/>
        </w:rPr>
      </w:pPr>
    </w:p>
    <w:p w14:paraId="72F610A8" w14:textId="1D024CC4" w:rsidR="00707946" w:rsidRPr="00A90110" w:rsidRDefault="00AA3B6D" w:rsidP="009A0E25">
      <w:pPr>
        <w:jc w:val="both"/>
        <w:rPr>
          <w:b/>
          <w:lang w:val="es-CL"/>
        </w:rPr>
      </w:pPr>
      <w:r w:rsidRPr="00A90110">
        <w:rPr>
          <w:lang w:val="es-CL"/>
        </w:rPr>
        <w:t xml:space="preserve">Los proyectos que se postulen deben considerar el desarrollo de la investigación científica tecnológica, en las </w:t>
      </w:r>
      <w:r w:rsidR="00707946" w:rsidRPr="00A90110">
        <w:rPr>
          <w:lang w:val="es-CL"/>
        </w:rPr>
        <w:t xml:space="preserve">siguientes Áreas </w:t>
      </w:r>
      <w:r w:rsidRPr="00A90110">
        <w:rPr>
          <w:lang w:val="es-CL"/>
        </w:rPr>
        <w:t>atingente</w:t>
      </w:r>
      <w:r w:rsidR="00D8589F" w:rsidRPr="00A90110">
        <w:rPr>
          <w:lang w:val="es-CL"/>
        </w:rPr>
        <w:t>s</w:t>
      </w:r>
      <w:r w:rsidRPr="00A90110">
        <w:rPr>
          <w:lang w:val="es-CL"/>
        </w:rPr>
        <w:t xml:space="preserve"> del territorio</w:t>
      </w:r>
      <w:r w:rsidR="007C0CF6" w:rsidRPr="00A90110">
        <w:rPr>
          <w:lang w:val="es-CL"/>
        </w:rPr>
        <w:t xml:space="preserve"> según</w:t>
      </w:r>
      <w:r w:rsidR="00707946" w:rsidRPr="00A90110">
        <w:rPr>
          <w:lang w:val="es-CL"/>
        </w:rPr>
        <w:t xml:space="preserve"> la Estrategia</w:t>
      </w:r>
      <w:r w:rsidR="003609B1" w:rsidRPr="00A90110">
        <w:rPr>
          <w:lang w:val="es-CL"/>
        </w:rPr>
        <w:t xml:space="preserve"> </w:t>
      </w:r>
      <w:r w:rsidR="007C0CF6" w:rsidRPr="00A90110">
        <w:rPr>
          <w:lang w:val="es-CL"/>
        </w:rPr>
        <w:t>R</w:t>
      </w:r>
      <w:r w:rsidR="003609B1" w:rsidRPr="00A90110">
        <w:rPr>
          <w:lang w:val="es-CL"/>
        </w:rPr>
        <w:t xml:space="preserve">egional de </w:t>
      </w:r>
      <w:r w:rsidR="007C0CF6" w:rsidRPr="00A90110">
        <w:rPr>
          <w:lang w:val="es-CL"/>
        </w:rPr>
        <w:t>D</w:t>
      </w:r>
      <w:r w:rsidR="003609B1" w:rsidRPr="00A90110">
        <w:rPr>
          <w:lang w:val="es-CL"/>
        </w:rPr>
        <w:t>esarrollo</w:t>
      </w:r>
      <w:r w:rsidR="00707946" w:rsidRPr="00A90110">
        <w:rPr>
          <w:lang w:val="es-CL"/>
        </w:rPr>
        <w:t xml:space="preserve"> (Ñuble y </w:t>
      </w:r>
      <w:r w:rsidR="00B66876" w:rsidRPr="00A90110">
        <w:rPr>
          <w:lang w:val="es-CL"/>
        </w:rPr>
        <w:t>Biobío</w:t>
      </w:r>
      <w:r w:rsidR="00707946" w:rsidRPr="00A90110">
        <w:rPr>
          <w:lang w:val="es-CL"/>
        </w:rPr>
        <w:t>)</w:t>
      </w:r>
      <w:r w:rsidR="003609B1" w:rsidRPr="00A90110">
        <w:rPr>
          <w:lang w:val="es-CL"/>
        </w:rPr>
        <w:t xml:space="preserve">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494"/>
      </w:tblGrid>
      <w:tr w:rsidR="00B66876" w:rsidRPr="00A90110" w14:paraId="6BC6C16F" w14:textId="77777777" w:rsidTr="009A0E25">
        <w:tc>
          <w:tcPr>
            <w:tcW w:w="1696" w:type="dxa"/>
          </w:tcPr>
          <w:p w14:paraId="62185A52" w14:textId="3BB31E49" w:rsidR="00B66876" w:rsidRPr="00A90110" w:rsidRDefault="00B66876" w:rsidP="00B66876">
            <w:pPr>
              <w:jc w:val="both"/>
              <w:rPr>
                <w:b/>
                <w:sz w:val="20"/>
                <w:lang w:val="es-CL"/>
              </w:rPr>
            </w:pPr>
            <w:r w:rsidRPr="00A90110">
              <w:rPr>
                <w:b/>
                <w:sz w:val="20"/>
                <w:lang w:val="es-CL"/>
              </w:rPr>
              <w:t>Región de Biobío</w:t>
            </w:r>
          </w:p>
          <w:p w14:paraId="000FE357" w14:textId="77777777" w:rsidR="00B66876" w:rsidRPr="00A90110" w:rsidRDefault="00B66876" w:rsidP="00B66876">
            <w:pPr>
              <w:jc w:val="both"/>
              <w:rPr>
                <w:b/>
                <w:sz w:val="20"/>
                <w:lang w:val="es-CL"/>
              </w:rPr>
            </w:pPr>
          </w:p>
        </w:tc>
        <w:tc>
          <w:tcPr>
            <w:tcW w:w="8494" w:type="dxa"/>
          </w:tcPr>
          <w:p w14:paraId="54213D85" w14:textId="77777777" w:rsidR="00B66876" w:rsidRPr="00A90110" w:rsidRDefault="00B66876" w:rsidP="009A0E25">
            <w:pPr>
              <w:pStyle w:val="Prrafodelista"/>
              <w:numPr>
                <w:ilvl w:val="0"/>
                <w:numId w:val="27"/>
              </w:numPr>
              <w:ind w:left="317" w:hanging="142"/>
              <w:jc w:val="both"/>
              <w:rPr>
                <w:sz w:val="20"/>
                <w:lang w:val="es-CL"/>
              </w:rPr>
            </w:pPr>
            <w:r w:rsidRPr="00A90110">
              <w:rPr>
                <w:sz w:val="20"/>
                <w:lang w:val="es-CL"/>
              </w:rPr>
              <w:t>Equidad, seguridad, acceso a condiciones de vida digna.</w:t>
            </w:r>
          </w:p>
          <w:p w14:paraId="1A420337" w14:textId="77777777" w:rsidR="00B66876" w:rsidRPr="00A90110" w:rsidRDefault="00B66876" w:rsidP="009A0E25">
            <w:pPr>
              <w:pStyle w:val="Prrafodelista"/>
              <w:numPr>
                <w:ilvl w:val="0"/>
                <w:numId w:val="27"/>
              </w:numPr>
              <w:ind w:left="317" w:hanging="142"/>
              <w:jc w:val="both"/>
              <w:rPr>
                <w:sz w:val="20"/>
                <w:lang w:val="es-CL"/>
              </w:rPr>
            </w:pPr>
            <w:r w:rsidRPr="00A90110">
              <w:rPr>
                <w:sz w:val="20"/>
                <w:lang w:val="es-CL"/>
              </w:rPr>
              <w:t>Generación de nuevos bienes y servicios para acceder a nuevos mercados nacionales e internacionales (Foco en la Industria Agroalimentaria e Industria secundaria de la madera, pesca y otros recursos naturales de la región).</w:t>
            </w:r>
          </w:p>
          <w:p w14:paraId="71821E08" w14:textId="77777777" w:rsidR="00B66876" w:rsidRPr="00A90110" w:rsidRDefault="00B66876" w:rsidP="009A0E25">
            <w:pPr>
              <w:pStyle w:val="Prrafodelista"/>
              <w:numPr>
                <w:ilvl w:val="0"/>
                <w:numId w:val="27"/>
              </w:numPr>
              <w:ind w:left="317" w:hanging="142"/>
              <w:jc w:val="both"/>
              <w:rPr>
                <w:sz w:val="20"/>
                <w:lang w:val="es-CL"/>
              </w:rPr>
            </w:pPr>
            <w:r w:rsidRPr="00A90110">
              <w:rPr>
                <w:sz w:val="20"/>
                <w:lang w:val="es-CL"/>
              </w:rPr>
              <w:t>Desarrollo de Capital Humano y Social.</w:t>
            </w:r>
          </w:p>
          <w:p w14:paraId="27C71CEF" w14:textId="77777777" w:rsidR="00B66876" w:rsidRPr="00A90110" w:rsidRDefault="00B66876" w:rsidP="009A0E25">
            <w:pPr>
              <w:pStyle w:val="Prrafodelista"/>
              <w:numPr>
                <w:ilvl w:val="0"/>
                <w:numId w:val="27"/>
              </w:numPr>
              <w:ind w:left="317" w:hanging="142"/>
              <w:jc w:val="both"/>
              <w:rPr>
                <w:sz w:val="20"/>
                <w:lang w:val="es-CL"/>
              </w:rPr>
            </w:pPr>
            <w:r w:rsidRPr="00A90110">
              <w:rPr>
                <w:sz w:val="20"/>
                <w:lang w:val="es-CL"/>
              </w:rPr>
              <w:t>Desarrollo de Infraestructura, gestión eficiente y eficaz de la planificación urbana.</w:t>
            </w:r>
          </w:p>
          <w:p w14:paraId="7C914310" w14:textId="3904D0DE" w:rsidR="00B66876" w:rsidRPr="00A90110" w:rsidRDefault="00B66876" w:rsidP="009A0E25">
            <w:pPr>
              <w:pStyle w:val="Prrafodelista"/>
              <w:numPr>
                <w:ilvl w:val="0"/>
                <w:numId w:val="27"/>
              </w:numPr>
              <w:ind w:left="317" w:hanging="142"/>
              <w:jc w:val="both"/>
              <w:rPr>
                <w:b/>
                <w:sz w:val="20"/>
                <w:lang w:val="es-CL"/>
              </w:rPr>
            </w:pPr>
            <w:r w:rsidRPr="00A90110">
              <w:rPr>
                <w:sz w:val="20"/>
                <w:lang w:val="es-CL"/>
              </w:rPr>
              <w:t>Conectividad, telecomunicaciones, transporte, energía, recursos hídricos y red logística.</w:t>
            </w:r>
          </w:p>
        </w:tc>
      </w:tr>
      <w:tr w:rsidR="00B66876" w:rsidRPr="00A90110" w14:paraId="343B8465" w14:textId="77777777" w:rsidTr="000D78D5">
        <w:trPr>
          <w:trHeight w:val="807"/>
        </w:trPr>
        <w:tc>
          <w:tcPr>
            <w:tcW w:w="1696" w:type="dxa"/>
          </w:tcPr>
          <w:p w14:paraId="7C7A9948" w14:textId="06575E3D" w:rsidR="00B66876" w:rsidRPr="00A90110" w:rsidRDefault="00B66876" w:rsidP="00B66876">
            <w:pPr>
              <w:jc w:val="both"/>
              <w:rPr>
                <w:b/>
                <w:sz w:val="20"/>
                <w:lang w:val="es-CL"/>
              </w:rPr>
            </w:pPr>
            <w:r w:rsidRPr="00A90110">
              <w:rPr>
                <w:b/>
                <w:sz w:val="20"/>
                <w:lang w:val="es-CL"/>
              </w:rPr>
              <w:t>Región de Ñuble</w:t>
            </w:r>
          </w:p>
          <w:p w14:paraId="42F7BA48" w14:textId="77777777" w:rsidR="00B66876" w:rsidRPr="00A90110" w:rsidRDefault="00B66876" w:rsidP="00B66876">
            <w:pPr>
              <w:jc w:val="both"/>
              <w:rPr>
                <w:b/>
                <w:sz w:val="20"/>
                <w:lang w:val="es-CL"/>
              </w:rPr>
            </w:pPr>
          </w:p>
        </w:tc>
        <w:tc>
          <w:tcPr>
            <w:tcW w:w="8494" w:type="dxa"/>
          </w:tcPr>
          <w:p w14:paraId="6C6AD5E9" w14:textId="7C082489" w:rsidR="00B66876" w:rsidRPr="00A90110" w:rsidRDefault="00B66876" w:rsidP="009A0E25">
            <w:pPr>
              <w:pStyle w:val="Prrafodelista"/>
              <w:numPr>
                <w:ilvl w:val="0"/>
                <w:numId w:val="27"/>
              </w:numPr>
              <w:ind w:left="317" w:hanging="142"/>
              <w:jc w:val="both"/>
              <w:rPr>
                <w:sz w:val="20"/>
                <w:lang w:val="es-CL"/>
              </w:rPr>
            </w:pPr>
            <w:r w:rsidRPr="00A90110">
              <w:rPr>
                <w:sz w:val="20"/>
                <w:lang w:val="es-CL"/>
              </w:rPr>
              <w:t>Desarrollo Territorial y Ambiental</w:t>
            </w:r>
            <w:r w:rsidR="00184B6F" w:rsidRPr="00A90110">
              <w:rPr>
                <w:sz w:val="20"/>
                <w:lang w:val="es-CL"/>
              </w:rPr>
              <w:t>.</w:t>
            </w:r>
          </w:p>
          <w:p w14:paraId="599D421B" w14:textId="5CB08C6D" w:rsidR="00B66876" w:rsidRPr="00A90110" w:rsidRDefault="00B66876" w:rsidP="009A0E25">
            <w:pPr>
              <w:pStyle w:val="Prrafodelista"/>
              <w:numPr>
                <w:ilvl w:val="0"/>
                <w:numId w:val="27"/>
              </w:numPr>
              <w:ind w:left="317" w:hanging="142"/>
              <w:jc w:val="both"/>
              <w:rPr>
                <w:sz w:val="20"/>
                <w:lang w:val="es-CL"/>
              </w:rPr>
            </w:pPr>
            <w:r w:rsidRPr="00A90110">
              <w:rPr>
                <w:sz w:val="20"/>
                <w:lang w:val="es-CL"/>
              </w:rPr>
              <w:t>Desarrollo de Economía y Capital Humano</w:t>
            </w:r>
            <w:r w:rsidR="00184B6F" w:rsidRPr="00A90110">
              <w:rPr>
                <w:sz w:val="20"/>
                <w:lang w:val="es-CL"/>
              </w:rPr>
              <w:t>.</w:t>
            </w:r>
          </w:p>
          <w:p w14:paraId="34B238D8" w14:textId="37694609" w:rsidR="00B66876" w:rsidRPr="00A90110" w:rsidRDefault="00B66876" w:rsidP="009A0E25">
            <w:pPr>
              <w:pStyle w:val="Prrafodelista"/>
              <w:numPr>
                <w:ilvl w:val="0"/>
                <w:numId w:val="27"/>
              </w:numPr>
              <w:ind w:left="317" w:hanging="142"/>
              <w:jc w:val="both"/>
              <w:rPr>
                <w:b/>
                <w:sz w:val="20"/>
                <w:lang w:val="es-CL"/>
              </w:rPr>
            </w:pPr>
            <w:r w:rsidRPr="00A90110">
              <w:rPr>
                <w:sz w:val="20"/>
                <w:lang w:val="es-CL"/>
              </w:rPr>
              <w:t>Desarrollo Social</w:t>
            </w:r>
            <w:r w:rsidR="00184B6F" w:rsidRPr="00A90110">
              <w:rPr>
                <w:sz w:val="20"/>
                <w:lang w:val="es-CL"/>
              </w:rPr>
              <w:t>.</w:t>
            </w:r>
          </w:p>
        </w:tc>
      </w:tr>
    </w:tbl>
    <w:p w14:paraId="2F4BC942" w14:textId="77777777" w:rsidR="00184B6F" w:rsidRPr="00A90110" w:rsidRDefault="00184B6F" w:rsidP="00BD4E77">
      <w:pPr>
        <w:pStyle w:val="Prrafodelista"/>
        <w:jc w:val="both"/>
        <w:rPr>
          <w:lang w:val="es-CL"/>
        </w:rPr>
      </w:pPr>
    </w:p>
    <w:p w14:paraId="518B13B9" w14:textId="6FE896FC" w:rsidR="00817807" w:rsidRPr="00A90110" w:rsidRDefault="00AA3B6D" w:rsidP="00866E0B">
      <w:pPr>
        <w:jc w:val="both"/>
        <w:rPr>
          <w:lang w:val="es-CL"/>
        </w:rPr>
      </w:pPr>
      <w:r w:rsidRPr="00A90110">
        <w:rPr>
          <w:lang w:val="es-CL"/>
        </w:rPr>
        <w:t>Los (las) integrantes que participan en el proyecto deben pertenecer al menos a dos (2) Unidades Académica</w:t>
      </w:r>
      <w:r w:rsidR="00015069" w:rsidRPr="00A90110">
        <w:rPr>
          <w:lang w:val="es-CL"/>
        </w:rPr>
        <w:t xml:space="preserve">s o </w:t>
      </w:r>
      <w:r w:rsidRPr="00A90110">
        <w:rPr>
          <w:lang w:val="es-CL"/>
        </w:rPr>
        <w:t>Centros</w:t>
      </w:r>
      <w:r w:rsidR="00015069" w:rsidRPr="00A90110">
        <w:rPr>
          <w:lang w:val="es-CL"/>
        </w:rPr>
        <w:t xml:space="preserve"> distinto</w:t>
      </w:r>
      <w:r w:rsidR="00CA2E12" w:rsidRPr="00A90110">
        <w:rPr>
          <w:lang w:val="es-CL"/>
        </w:rPr>
        <w:t>s</w:t>
      </w:r>
      <w:r w:rsidRPr="00A90110">
        <w:rPr>
          <w:lang w:val="es-CL"/>
        </w:rPr>
        <w:t>.</w:t>
      </w:r>
    </w:p>
    <w:p w14:paraId="5F809099" w14:textId="5B9B4D12" w:rsidR="00817807" w:rsidRPr="00A90110" w:rsidRDefault="00AA3B6D" w:rsidP="00866E0B">
      <w:pPr>
        <w:pStyle w:val="Prrafodelista"/>
        <w:numPr>
          <w:ilvl w:val="0"/>
          <w:numId w:val="22"/>
        </w:numPr>
        <w:jc w:val="both"/>
        <w:rPr>
          <w:lang w:val="es-CL"/>
        </w:rPr>
      </w:pPr>
      <w:r w:rsidRPr="00A90110">
        <w:rPr>
          <w:lang w:val="es-CL"/>
        </w:rPr>
        <w:t xml:space="preserve">Se debe considerar la participación de </w:t>
      </w:r>
      <w:r w:rsidR="00A764DC" w:rsidRPr="00A90110">
        <w:rPr>
          <w:lang w:val="es-CL"/>
        </w:rPr>
        <w:t>Académicos y Académicas</w:t>
      </w:r>
      <w:r w:rsidR="00FD6B07" w:rsidRPr="00A90110">
        <w:rPr>
          <w:lang w:val="es-CL"/>
        </w:rPr>
        <w:t>.</w:t>
      </w:r>
      <w:r w:rsidR="00A764DC" w:rsidRPr="00A90110">
        <w:rPr>
          <w:lang w:val="es-CL"/>
        </w:rPr>
        <w:t xml:space="preserve"> </w:t>
      </w:r>
    </w:p>
    <w:p w14:paraId="1F8DBD63" w14:textId="5DA7ABB5" w:rsidR="00817807" w:rsidRPr="00A90110" w:rsidRDefault="00AA3B6D" w:rsidP="00866E0B">
      <w:pPr>
        <w:pStyle w:val="Prrafodelista"/>
        <w:numPr>
          <w:ilvl w:val="0"/>
          <w:numId w:val="22"/>
        </w:numPr>
        <w:jc w:val="both"/>
        <w:rPr>
          <w:lang w:val="es-CL"/>
        </w:rPr>
      </w:pPr>
      <w:r w:rsidRPr="00A90110">
        <w:rPr>
          <w:lang w:val="es-CL"/>
        </w:rPr>
        <w:t xml:space="preserve">Los proyectos deben estar conformados por al menos tres (3) </w:t>
      </w:r>
      <w:r w:rsidR="008A5C4F" w:rsidRPr="00A90110">
        <w:rPr>
          <w:lang w:val="es-CL"/>
        </w:rPr>
        <w:t>A</w:t>
      </w:r>
      <w:r w:rsidR="00A764DC" w:rsidRPr="00A90110">
        <w:rPr>
          <w:lang w:val="es-CL"/>
        </w:rPr>
        <w:t>cadémicos(as)</w:t>
      </w:r>
      <w:r w:rsidR="00FD6B07" w:rsidRPr="00A90110">
        <w:rPr>
          <w:lang w:val="es-CL"/>
        </w:rPr>
        <w:t>,</w:t>
      </w:r>
      <w:r w:rsidR="00A764DC" w:rsidRPr="00A90110">
        <w:rPr>
          <w:lang w:val="es-CL"/>
        </w:rPr>
        <w:t xml:space="preserve"> </w:t>
      </w:r>
      <w:r w:rsidRPr="00A90110">
        <w:rPr>
          <w:lang w:val="es-CL"/>
        </w:rPr>
        <w:t xml:space="preserve">uno(a) en calidad de Director(a) de proyecto y los (las) otros(as) en calidad de co-investigadores(as) </w:t>
      </w:r>
    </w:p>
    <w:p w14:paraId="1BA74ADF" w14:textId="77777777" w:rsidR="00817807" w:rsidRPr="00A90110" w:rsidRDefault="00AA3B6D" w:rsidP="00866E0B">
      <w:pPr>
        <w:pStyle w:val="Prrafodelista"/>
        <w:numPr>
          <w:ilvl w:val="0"/>
          <w:numId w:val="22"/>
        </w:numPr>
        <w:jc w:val="both"/>
        <w:rPr>
          <w:lang w:val="es-CL"/>
        </w:rPr>
      </w:pPr>
      <w:r w:rsidRPr="00A90110">
        <w:rPr>
          <w:lang w:val="es-CL"/>
        </w:rPr>
        <w:t>El (la) Director(a) del proyecto debe designar un(a) Director(a) Subrogante dentro del equipo de trabajo.</w:t>
      </w:r>
    </w:p>
    <w:p w14:paraId="7BF0008F" w14:textId="754A2A77" w:rsidR="00817807" w:rsidRPr="00A90110" w:rsidRDefault="00AA3B6D" w:rsidP="00866E0B">
      <w:pPr>
        <w:pStyle w:val="Prrafodelista"/>
        <w:numPr>
          <w:ilvl w:val="0"/>
          <w:numId w:val="22"/>
        </w:numPr>
        <w:jc w:val="both"/>
        <w:rPr>
          <w:lang w:val="es-CL"/>
        </w:rPr>
      </w:pPr>
      <w:r w:rsidRPr="00A90110">
        <w:rPr>
          <w:lang w:val="es-CL"/>
        </w:rPr>
        <w:t>Los proyectos deben tener una duración máxima de 24 meses.</w:t>
      </w:r>
    </w:p>
    <w:p w14:paraId="7FE22904" w14:textId="336073D3" w:rsidR="007478D7" w:rsidRDefault="007478D7" w:rsidP="00866E0B">
      <w:pPr>
        <w:pStyle w:val="Prrafodelista"/>
        <w:numPr>
          <w:ilvl w:val="0"/>
          <w:numId w:val="22"/>
        </w:numPr>
        <w:jc w:val="both"/>
        <w:rPr>
          <w:lang w:val="es-CL"/>
        </w:rPr>
      </w:pPr>
      <w:r w:rsidRPr="00A90110">
        <w:rPr>
          <w:lang w:val="es-CL"/>
        </w:rPr>
        <w:t xml:space="preserve">Los proyectos que no cumplan con todas las disposiciones establecidas en este instrumento serán declarados FUERA DE BASES y no podrán seguir participando en el presente Concurso. </w:t>
      </w:r>
      <w:r w:rsidR="000854FD" w:rsidRPr="00A90110">
        <w:rPr>
          <w:lang w:val="es-CL"/>
        </w:rPr>
        <w:t xml:space="preserve"> </w:t>
      </w:r>
      <w:r w:rsidRPr="00A90110">
        <w:rPr>
          <w:lang w:val="es-CL"/>
        </w:rPr>
        <w:t>No habrá derecho a apelación.</w:t>
      </w:r>
    </w:p>
    <w:p w14:paraId="164821D3" w14:textId="77777777" w:rsidR="00A90110" w:rsidRPr="00A90110" w:rsidRDefault="00A90110" w:rsidP="00A90110">
      <w:pPr>
        <w:jc w:val="both"/>
        <w:rPr>
          <w:lang w:val="es-CL"/>
        </w:rPr>
      </w:pPr>
    </w:p>
    <w:p w14:paraId="3B60EFBE" w14:textId="77777777" w:rsidR="004F296C" w:rsidRPr="00A90110" w:rsidRDefault="00275E5F" w:rsidP="00275E5F">
      <w:pPr>
        <w:tabs>
          <w:tab w:val="left" w:pos="11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es-CL"/>
        </w:rPr>
      </w:pPr>
      <w:r w:rsidRPr="00A90110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lastRenderedPageBreak/>
        <w:t>4.</w:t>
      </w:r>
      <w:r w:rsidR="002A7C48" w:rsidRPr="00A90110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- RESULTADOS</w:t>
      </w:r>
      <w:r w:rsidR="004F296C"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/</w:t>
      </w:r>
      <w:r w:rsidR="004F296C" w:rsidRPr="00A90110">
        <w:rPr>
          <w:rFonts w:ascii="Arial" w:eastAsia="Arial" w:hAnsi="Arial" w:cs="Arial"/>
          <w:b/>
          <w:bCs/>
          <w:spacing w:val="-6"/>
          <w:sz w:val="20"/>
          <w:szCs w:val="20"/>
          <w:lang w:val="es-CL"/>
        </w:rPr>
        <w:t>C</w:t>
      </w:r>
      <w:r w:rsidR="004F296C"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O</w:t>
      </w:r>
      <w:r w:rsidR="004F296C" w:rsidRPr="00A90110">
        <w:rPr>
          <w:rFonts w:ascii="Arial" w:eastAsia="Arial" w:hAnsi="Arial" w:cs="Arial"/>
          <w:b/>
          <w:bCs/>
          <w:sz w:val="20"/>
          <w:szCs w:val="20"/>
          <w:lang w:val="es-CL"/>
        </w:rPr>
        <w:t>MP</w:t>
      </w:r>
      <w:r w:rsidR="004F296C" w:rsidRPr="00A90110">
        <w:rPr>
          <w:rFonts w:ascii="Arial" w:eastAsia="Arial" w:hAnsi="Arial" w:cs="Arial"/>
          <w:b/>
          <w:bCs/>
          <w:spacing w:val="-6"/>
          <w:sz w:val="20"/>
          <w:szCs w:val="20"/>
          <w:lang w:val="es-CL"/>
        </w:rPr>
        <w:t>R</w:t>
      </w:r>
      <w:r w:rsidR="004F296C"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O</w:t>
      </w:r>
      <w:r w:rsidR="004F296C" w:rsidRPr="00A90110">
        <w:rPr>
          <w:rFonts w:ascii="Arial" w:eastAsia="Arial" w:hAnsi="Arial" w:cs="Arial"/>
          <w:b/>
          <w:bCs/>
          <w:spacing w:val="-5"/>
          <w:sz w:val="20"/>
          <w:szCs w:val="20"/>
          <w:lang w:val="es-CL"/>
        </w:rPr>
        <w:t>M</w:t>
      </w:r>
      <w:r w:rsidR="004F296C"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I</w:t>
      </w:r>
      <w:r w:rsidR="004F296C" w:rsidRPr="00A90110">
        <w:rPr>
          <w:rFonts w:ascii="Arial" w:eastAsia="Arial" w:hAnsi="Arial" w:cs="Arial"/>
          <w:b/>
          <w:bCs/>
          <w:sz w:val="20"/>
          <w:szCs w:val="20"/>
          <w:lang w:val="es-CL"/>
        </w:rPr>
        <w:t>S</w:t>
      </w:r>
      <w:r w:rsidR="004F296C" w:rsidRPr="00A90110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O</w:t>
      </w:r>
      <w:r w:rsidR="004F296C" w:rsidRPr="00A90110">
        <w:rPr>
          <w:rFonts w:ascii="Arial" w:eastAsia="Arial" w:hAnsi="Arial" w:cs="Arial"/>
          <w:b/>
          <w:bCs/>
          <w:sz w:val="20"/>
          <w:szCs w:val="20"/>
          <w:lang w:val="es-CL"/>
        </w:rPr>
        <w:t>S</w:t>
      </w:r>
    </w:p>
    <w:p w14:paraId="10DA293D" w14:textId="77777777" w:rsidR="004F296C" w:rsidRPr="00A90110" w:rsidRDefault="004F296C" w:rsidP="004F296C">
      <w:pPr>
        <w:spacing w:before="3" w:after="0" w:line="130" w:lineRule="exact"/>
        <w:rPr>
          <w:sz w:val="13"/>
          <w:szCs w:val="13"/>
          <w:lang w:val="es-CL"/>
        </w:rPr>
      </w:pPr>
    </w:p>
    <w:p w14:paraId="1C6CBB24" w14:textId="77777777" w:rsidR="004F296C" w:rsidRPr="00A90110" w:rsidRDefault="004F296C" w:rsidP="004F296C">
      <w:pPr>
        <w:spacing w:after="0" w:line="200" w:lineRule="exact"/>
        <w:rPr>
          <w:sz w:val="20"/>
          <w:szCs w:val="20"/>
          <w:lang w:val="es-CL"/>
        </w:rPr>
      </w:pPr>
    </w:p>
    <w:p w14:paraId="7B15B4CF" w14:textId="16C816BA" w:rsidR="00CA2E12" w:rsidRPr="00A90110" w:rsidRDefault="00CA2E12" w:rsidP="00866E0B">
      <w:pPr>
        <w:pStyle w:val="Sinespaciado"/>
        <w:spacing w:line="276" w:lineRule="auto"/>
        <w:jc w:val="both"/>
        <w:rPr>
          <w:lang w:val="es-CL"/>
        </w:rPr>
      </w:pPr>
      <w:r w:rsidRPr="00A90110">
        <w:rPr>
          <w:lang w:val="es-CL"/>
        </w:rPr>
        <w:t>Se deben obtener los siguientes resultados:</w:t>
      </w:r>
    </w:p>
    <w:p w14:paraId="0AC66C54" w14:textId="6EFC33E1" w:rsidR="00817807" w:rsidRPr="00A90110" w:rsidRDefault="00AA3B6D" w:rsidP="00866E0B">
      <w:pPr>
        <w:pStyle w:val="Sinespaciado"/>
        <w:numPr>
          <w:ilvl w:val="0"/>
          <w:numId w:val="25"/>
        </w:numPr>
        <w:spacing w:line="276" w:lineRule="auto"/>
        <w:jc w:val="both"/>
        <w:rPr>
          <w:lang w:val="es-CL"/>
        </w:rPr>
      </w:pPr>
      <w:r w:rsidRPr="00A90110">
        <w:rPr>
          <w:lang w:val="es-CL"/>
        </w:rPr>
        <w:t xml:space="preserve">Un (1) proyecto I+D+i </w:t>
      </w:r>
      <w:r w:rsidR="00357702" w:rsidRPr="00A90110">
        <w:rPr>
          <w:lang w:val="es-CL"/>
        </w:rPr>
        <w:t xml:space="preserve">(externos) </w:t>
      </w:r>
      <w:r w:rsidRPr="00A90110">
        <w:rPr>
          <w:lang w:val="es-CL"/>
        </w:rPr>
        <w:t xml:space="preserve">presentado por </w:t>
      </w:r>
      <w:r w:rsidR="00F625EC" w:rsidRPr="00A90110">
        <w:rPr>
          <w:lang w:val="es-CL"/>
        </w:rPr>
        <w:t xml:space="preserve">el </w:t>
      </w:r>
      <w:r w:rsidRPr="00A90110">
        <w:rPr>
          <w:lang w:val="es-CL"/>
        </w:rPr>
        <w:t>grupo, en el cual la UBB sea la Institución beneficiaria principal.</w:t>
      </w:r>
    </w:p>
    <w:p w14:paraId="79368131" w14:textId="34C92F4E" w:rsidR="00817807" w:rsidRPr="00A90110" w:rsidRDefault="00AA3B6D" w:rsidP="00866E0B">
      <w:pPr>
        <w:pStyle w:val="Sinespaciado"/>
        <w:numPr>
          <w:ilvl w:val="0"/>
          <w:numId w:val="25"/>
        </w:numPr>
        <w:spacing w:line="276" w:lineRule="auto"/>
        <w:jc w:val="both"/>
        <w:rPr>
          <w:lang w:val="es-CL"/>
        </w:rPr>
      </w:pPr>
      <w:r w:rsidRPr="00A90110">
        <w:rPr>
          <w:lang w:val="es-CL"/>
        </w:rPr>
        <w:t xml:space="preserve">Dos (2) o más publicaciones </w:t>
      </w:r>
      <w:r w:rsidR="00145678" w:rsidRPr="00A90110">
        <w:rPr>
          <w:lang w:val="es-CL"/>
        </w:rPr>
        <w:t>ISI</w:t>
      </w:r>
      <w:r w:rsidR="0054496F" w:rsidRPr="00A90110">
        <w:rPr>
          <w:lang w:val="es-CL"/>
        </w:rPr>
        <w:t>-WoS</w:t>
      </w:r>
      <w:r w:rsidRPr="00A90110">
        <w:rPr>
          <w:lang w:val="es-CL"/>
        </w:rPr>
        <w:t xml:space="preserve"> o Scopus aceptadas, una al menos Q1 o Q2.</w:t>
      </w:r>
      <w:r w:rsidR="0033699A" w:rsidRPr="00A90110">
        <w:rPr>
          <w:lang w:val="es-CL"/>
        </w:rPr>
        <w:t xml:space="preserve"> </w:t>
      </w:r>
      <w:r w:rsidR="00C82DF6" w:rsidRPr="00A90110">
        <w:rPr>
          <w:lang w:val="es-CL"/>
        </w:rPr>
        <w:t xml:space="preserve">(en </w:t>
      </w:r>
      <w:r w:rsidR="00FD6B07" w:rsidRPr="00A90110">
        <w:rPr>
          <w:lang w:val="es-CL"/>
        </w:rPr>
        <w:t>cualquiera de las</w:t>
      </w:r>
      <w:r w:rsidR="00C82DF6" w:rsidRPr="00A90110">
        <w:rPr>
          <w:lang w:val="es-CL"/>
        </w:rPr>
        <w:t xml:space="preserve"> </w:t>
      </w:r>
      <w:r w:rsidR="0033699A" w:rsidRPr="00A90110">
        <w:rPr>
          <w:lang w:val="es-CL"/>
        </w:rPr>
        <w:t xml:space="preserve">dos </w:t>
      </w:r>
      <w:r w:rsidR="00C82DF6" w:rsidRPr="00A90110">
        <w:rPr>
          <w:lang w:val="es-CL"/>
        </w:rPr>
        <w:t>categorías</w:t>
      </w:r>
      <w:r w:rsidR="00FD6B07" w:rsidRPr="00A90110">
        <w:rPr>
          <w:lang w:val="es-CL"/>
        </w:rPr>
        <w:t xml:space="preserve"> mencionadas</w:t>
      </w:r>
      <w:r w:rsidR="00C82DF6" w:rsidRPr="00A90110">
        <w:rPr>
          <w:lang w:val="es-CL"/>
        </w:rPr>
        <w:t>)</w:t>
      </w:r>
      <w:r w:rsidR="00034D7A" w:rsidRPr="00A90110">
        <w:rPr>
          <w:lang w:val="es-CL"/>
        </w:rPr>
        <w:t>.  Con autoría de al menos dos integrantes del grupo por publicación.</w:t>
      </w:r>
    </w:p>
    <w:p w14:paraId="3B073B39" w14:textId="77777777" w:rsidR="00CA2E12" w:rsidRPr="00A90110" w:rsidRDefault="00CA2E12" w:rsidP="00866E0B">
      <w:pPr>
        <w:pStyle w:val="Sinespaciado"/>
        <w:spacing w:line="276" w:lineRule="auto"/>
        <w:jc w:val="both"/>
        <w:rPr>
          <w:lang w:val="es-CL"/>
        </w:rPr>
      </w:pPr>
      <w:r w:rsidRPr="00A90110">
        <w:rPr>
          <w:lang w:val="es-CL"/>
        </w:rPr>
        <w:t>Además, se consideran los siguientes resultados complementarios:</w:t>
      </w:r>
    </w:p>
    <w:p w14:paraId="1F77CE74" w14:textId="4FBF58B7" w:rsidR="00817807" w:rsidRPr="00A90110" w:rsidRDefault="00AA3B6D" w:rsidP="00866E0B">
      <w:pPr>
        <w:pStyle w:val="Sinespaciado"/>
        <w:numPr>
          <w:ilvl w:val="0"/>
          <w:numId w:val="26"/>
        </w:numPr>
        <w:spacing w:line="276" w:lineRule="auto"/>
        <w:jc w:val="both"/>
        <w:rPr>
          <w:lang w:val="es-CL"/>
        </w:rPr>
      </w:pPr>
      <w:r w:rsidRPr="00A90110">
        <w:rPr>
          <w:lang w:val="es-CL"/>
        </w:rPr>
        <w:t>Publicaciones en Congreso Internacional con comité editorial</w:t>
      </w:r>
      <w:r w:rsidR="00CC4F02" w:rsidRPr="00A90110">
        <w:rPr>
          <w:lang w:val="es-CL"/>
        </w:rPr>
        <w:t>.</w:t>
      </w:r>
    </w:p>
    <w:p w14:paraId="5237FC53" w14:textId="76F8FD9E" w:rsidR="00817807" w:rsidRPr="00A90110" w:rsidRDefault="00AA3B6D" w:rsidP="00866E0B">
      <w:pPr>
        <w:pStyle w:val="Sinespaciado"/>
        <w:numPr>
          <w:ilvl w:val="0"/>
          <w:numId w:val="26"/>
        </w:numPr>
        <w:spacing w:line="276" w:lineRule="auto"/>
        <w:jc w:val="both"/>
        <w:rPr>
          <w:lang w:val="es-CL"/>
        </w:rPr>
      </w:pPr>
      <w:r w:rsidRPr="00A90110">
        <w:rPr>
          <w:lang w:val="es-CL"/>
        </w:rPr>
        <w:t>Colaboraciones internacionales (participación en publicaciones o cotutela de estudiantes)</w:t>
      </w:r>
      <w:r w:rsidR="00CC4F02" w:rsidRPr="00A90110">
        <w:rPr>
          <w:lang w:val="es-CL"/>
        </w:rPr>
        <w:t>.</w:t>
      </w:r>
    </w:p>
    <w:p w14:paraId="48D7E13B" w14:textId="77777777" w:rsidR="00817807" w:rsidRPr="00A90110" w:rsidRDefault="00AA3B6D" w:rsidP="00866E0B">
      <w:pPr>
        <w:pStyle w:val="Sinespaciado"/>
        <w:numPr>
          <w:ilvl w:val="0"/>
          <w:numId w:val="26"/>
        </w:numPr>
        <w:spacing w:line="276" w:lineRule="auto"/>
        <w:jc w:val="both"/>
        <w:rPr>
          <w:lang w:val="es-CL"/>
        </w:rPr>
      </w:pPr>
      <w:r w:rsidRPr="00A90110">
        <w:rPr>
          <w:lang w:val="es-CL"/>
        </w:rPr>
        <w:t>Memorias o Tesis finalizadas en el tema relativo al proyecto.</w:t>
      </w:r>
    </w:p>
    <w:p w14:paraId="1CE86F8D" w14:textId="52E4F7C7" w:rsidR="00817807" w:rsidRPr="00A90110" w:rsidRDefault="00AA3B6D" w:rsidP="00866E0B">
      <w:pPr>
        <w:pStyle w:val="Sinespaciado"/>
        <w:numPr>
          <w:ilvl w:val="0"/>
          <w:numId w:val="26"/>
        </w:numPr>
        <w:spacing w:line="276" w:lineRule="auto"/>
        <w:jc w:val="both"/>
        <w:rPr>
          <w:lang w:val="es-CL"/>
        </w:rPr>
      </w:pPr>
      <w:r w:rsidRPr="00A90110">
        <w:rPr>
          <w:lang w:val="es-CL"/>
        </w:rPr>
        <w:t>Participación de Estudiantes de Pre o Postgrado en</w:t>
      </w:r>
      <w:r w:rsidR="00CC3FE0" w:rsidRPr="00A90110">
        <w:rPr>
          <w:lang w:val="es-CL"/>
        </w:rPr>
        <w:t xml:space="preserve"> </w:t>
      </w:r>
      <w:r w:rsidR="008528A6" w:rsidRPr="00A90110">
        <w:rPr>
          <w:lang w:val="es-CL"/>
        </w:rPr>
        <w:t>proyectos I</w:t>
      </w:r>
      <w:r w:rsidR="00CC3FE0" w:rsidRPr="00A90110">
        <w:rPr>
          <w:lang w:val="es-CL"/>
        </w:rPr>
        <w:t>+</w:t>
      </w:r>
      <w:r w:rsidR="008528A6" w:rsidRPr="00A90110">
        <w:rPr>
          <w:lang w:val="es-CL"/>
        </w:rPr>
        <w:t>D, Publicaciones</w:t>
      </w:r>
      <w:r w:rsidRPr="00A90110">
        <w:rPr>
          <w:lang w:val="es-CL"/>
        </w:rPr>
        <w:t>, Congresos y/o, eventos.</w:t>
      </w:r>
    </w:p>
    <w:p w14:paraId="71379770" w14:textId="77777777" w:rsidR="00A90110" w:rsidRPr="00A90110" w:rsidRDefault="00A90110" w:rsidP="00A90110">
      <w:pPr>
        <w:pStyle w:val="Sinespaciado"/>
        <w:spacing w:line="276" w:lineRule="auto"/>
        <w:ind w:left="720"/>
        <w:rPr>
          <w:lang w:val="es-CL"/>
        </w:rPr>
      </w:pPr>
    </w:p>
    <w:p w14:paraId="080B2568" w14:textId="77777777" w:rsidR="004F296C" w:rsidRPr="00A90110" w:rsidRDefault="004F296C" w:rsidP="004F296C">
      <w:pPr>
        <w:tabs>
          <w:tab w:val="left" w:pos="1180"/>
        </w:tabs>
        <w:spacing w:before="35" w:after="0" w:line="240" w:lineRule="auto"/>
        <w:ind w:left="470" w:right="-20"/>
        <w:rPr>
          <w:rFonts w:ascii="Arial" w:eastAsia="Arial" w:hAnsi="Arial" w:cs="Arial"/>
          <w:sz w:val="20"/>
          <w:szCs w:val="20"/>
          <w:lang w:val="es-CL"/>
        </w:rPr>
      </w:pPr>
      <w:r w:rsidRPr="00A90110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2</w:t>
      </w:r>
      <w:r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.</w:t>
      </w:r>
      <w:r w:rsidRPr="00A90110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6</w:t>
      </w:r>
      <w:r w:rsidRPr="00A90110">
        <w:rPr>
          <w:rFonts w:ascii="Arial" w:eastAsia="Arial" w:hAnsi="Arial" w:cs="Arial"/>
          <w:b/>
          <w:bCs/>
          <w:sz w:val="20"/>
          <w:szCs w:val="20"/>
          <w:lang w:val="es-CL"/>
        </w:rPr>
        <w:t>.</w:t>
      </w:r>
      <w:r w:rsidRPr="00A90110">
        <w:rPr>
          <w:rFonts w:ascii="Arial" w:eastAsia="Arial" w:hAnsi="Arial" w:cs="Arial"/>
          <w:b/>
          <w:bCs/>
          <w:sz w:val="20"/>
          <w:szCs w:val="20"/>
          <w:lang w:val="es-CL"/>
        </w:rPr>
        <w:tab/>
        <w:t>P</w:t>
      </w:r>
      <w:r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O</w:t>
      </w:r>
      <w:r w:rsidRPr="00A90110">
        <w:rPr>
          <w:rFonts w:ascii="Arial" w:eastAsia="Arial" w:hAnsi="Arial" w:cs="Arial"/>
          <w:b/>
          <w:bCs/>
          <w:spacing w:val="-5"/>
          <w:sz w:val="20"/>
          <w:szCs w:val="20"/>
          <w:lang w:val="es-CL"/>
        </w:rPr>
        <w:t>S</w:t>
      </w:r>
      <w:r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T</w:t>
      </w:r>
      <w:r w:rsidRPr="00A90110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U</w:t>
      </w:r>
      <w:r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L</w:t>
      </w:r>
      <w:r w:rsidRPr="00A90110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AC</w:t>
      </w:r>
      <w:r w:rsidRPr="00A90110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I</w:t>
      </w:r>
      <w:r w:rsidRPr="00A90110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Ó</w:t>
      </w:r>
      <w:r w:rsidRPr="00A90110">
        <w:rPr>
          <w:rFonts w:ascii="Arial" w:eastAsia="Arial" w:hAnsi="Arial" w:cs="Arial"/>
          <w:b/>
          <w:bCs/>
          <w:sz w:val="20"/>
          <w:szCs w:val="20"/>
          <w:lang w:val="es-CL"/>
        </w:rPr>
        <w:t>N</w:t>
      </w:r>
    </w:p>
    <w:p w14:paraId="2EA6ADAC" w14:textId="77777777" w:rsidR="004F296C" w:rsidRPr="00A90110" w:rsidRDefault="004F296C" w:rsidP="004F296C">
      <w:pPr>
        <w:spacing w:before="9" w:after="0" w:line="150" w:lineRule="exact"/>
        <w:rPr>
          <w:sz w:val="15"/>
          <w:szCs w:val="15"/>
          <w:lang w:val="es-CL"/>
        </w:rPr>
      </w:pPr>
    </w:p>
    <w:p w14:paraId="4B615D60" w14:textId="39944581" w:rsidR="00A37F26" w:rsidRPr="00A90110" w:rsidRDefault="00A37F26" w:rsidP="00866E0B">
      <w:pPr>
        <w:jc w:val="both"/>
        <w:rPr>
          <w:lang w:val="es-CL"/>
        </w:rPr>
      </w:pPr>
      <w:r w:rsidRPr="00A90110">
        <w:rPr>
          <w:lang w:val="es-CL"/>
        </w:rPr>
        <w:t>La presente convocatoria estará abierta</w:t>
      </w:r>
      <w:r w:rsidR="00FD6B07" w:rsidRPr="00A90110">
        <w:rPr>
          <w:lang w:val="es-CL"/>
        </w:rPr>
        <w:t xml:space="preserve"> desde </w:t>
      </w:r>
      <w:r w:rsidR="00A90110" w:rsidRPr="00A90110">
        <w:rPr>
          <w:lang w:val="es-CL"/>
        </w:rPr>
        <w:t xml:space="preserve">el </w:t>
      </w:r>
      <w:r w:rsidR="00A90110" w:rsidRPr="00A90110">
        <w:rPr>
          <w:b/>
          <w:lang w:val="es-CL"/>
        </w:rPr>
        <w:t>30 de</w:t>
      </w:r>
      <w:r w:rsidR="00FD6B07" w:rsidRPr="00A90110">
        <w:rPr>
          <w:b/>
          <w:lang w:val="es-CL"/>
        </w:rPr>
        <w:t xml:space="preserve"> noviembre</w:t>
      </w:r>
      <w:r w:rsidR="00D57700" w:rsidRPr="00A90110">
        <w:rPr>
          <w:b/>
          <w:lang w:val="es-CL"/>
        </w:rPr>
        <w:t xml:space="preserve"> </w:t>
      </w:r>
      <w:r w:rsidR="00A90110" w:rsidRPr="00A90110">
        <w:rPr>
          <w:b/>
          <w:lang w:val="es-CL"/>
        </w:rPr>
        <w:t>2021 hasta</w:t>
      </w:r>
      <w:r w:rsidRPr="00A90110">
        <w:rPr>
          <w:b/>
          <w:lang w:val="es-CL"/>
        </w:rPr>
        <w:t xml:space="preserve"> </w:t>
      </w:r>
      <w:r w:rsidR="00D57700" w:rsidRPr="00A90110">
        <w:rPr>
          <w:b/>
          <w:lang w:val="es-CL"/>
        </w:rPr>
        <w:t>e</w:t>
      </w:r>
      <w:r w:rsidR="009F63F5" w:rsidRPr="00A90110">
        <w:rPr>
          <w:b/>
          <w:lang w:val="es-CL"/>
        </w:rPr>
        <w:t xml:space="preserve">l </w:t>
      </w:r>
      <w:r w:rsidR="00167E27" w:rsidRPr="00A90110">
        <w:rPr>
          <w:b/>
          <w:lang w:val="es-CL"/>
        </w:rPr>
        <w:t xml:space="preserve">07 </w:t>
      </w:r>
      <w:r w:rsidRPr="00A90110">
        <w:rPr>
          <w:b/>
          <w:bCs/>
          <w:lang w:val="es-CL"/>
        </w:rPr>
        <w:t>de</w:t>
      </w:r>
      <w:r w:rsidR="00861247" w:rsidRPr="00A90110">
        <w:rPr>
          <w:b/>
          <w:bCs/>
          <w:lang w:val="es-CL"/>
        </w:rPr>
        <w:t xml:space="preserve"> </w:t>
      </w:r>
      <w:r w:rsidR="00CA2E12" w:rsidRPr="00A90110">
        <w:rPr>
          <w:b/>
          <w:bCs/>
          <w:lang w:val="es-CL"/>
        </w:rPr>
        <w:t xml:space="preserve">enero </w:t>
      </w:r>
      <w:r w:rsidRPr="00A90110">
        <w:rPr>
          <w:b/>
          <w:lang w:val="es-CL"/>
        </w:rPr>
        <w:t>202</w:t>
      </w:r>
      <w:r w:rsidR="00167E27" w:rsidRPr="00A90110">
        <w:rPr>
          <w:b/>
          <w:lang w:val="es-CL"/>
        </w:rPr>
        <w:t>2</w:t>
      </w:r>
      <w:r w:rsidRPr="00A90110">
        <w:rPr>
          <w:b/>
          <w:lang w:val="es-CL"/>
        </w:rPr>
        <w:t>, hasta las 23:59 horas</w:t>
      </w:r>
      <w:r w:rsidRPr="00A90110">
        <w:rPr>
          <w:lang w:val="es-CL"/>
        </w:rPr>
        <w:t>., vía on</w:t>
      </w:r>
      <w:r w:rsidR="008528A6">
        <w:rPr>
          <w:lang w:val="es-CL"/>
        </w:rPr>
        <w:t>-</w:t>
      </w:r>
      <w:r w:rsidRPr="00A90110">
        <w:rPr>
          <w:lang w:val="es-CL"/>
        </w:rPr>
        <w:t>line a través del siguiente formulario</w:t>
      </w:r>
      <w:r w:rsidR="009B53A9" w:rsidRPr="00A90110">
        <w:rPr>
          <w:lang w:val="es-CL"/>
        </w:rPr>
        <w:t xml:space="preserve"> </w:t>
      </w:r>
      <w:hyperlink r:id="rId8" w:history="1">
        <w:r w:rsidR="00CF1A03" w:rsidRPr="00A90110">
          <w:rPr>
            <w:rStyle w:val="Hipervnculo"/>
            <w:b/>
            <w:lang w:val="es-CL"/>
          </w:rPr>
          <w:t>https://forms.gle/UXjJSnhQHgmd6B7w7</w:t>
        </w:r>
      </w:hyperlink>
      <w:r w:rsidR="00D25ACA" w:rsidRPr="00A90110">
        <w:rPr>
          <w:lang w:val="es-CL"/>
        </w:rPr>
        <w:t>.</w:t>
      </w:r>
    </w:p>
    <w:p w14:paraId="7148070F" w14:textId="77777777" w:rsidR="00CF1A03" w:rsidRPr="00A90110" w:rsidRDefault="00CF1A03" w:rsidP="00866E0B">
      <w:pPr>
        <w:jc w:val="both"/>
        <w:rPr>
          <w:lang w:val="es-CL"/>
        </w:rPr>
      </w:pPr>
      <w:r w:rsidRPr="00A90110">
        <w:rPr>
          <w:lang w:val="es-CL"/>
        </w:rPr>
        <w:t xml:space="preserve">Dudas o consultas al siguiente correo </w:t>
      </w:r>
      <w:r w:rsidRPr="00A90110">
        <w:rPr>
          <w:b/>
          <w:lang w:val="es-CL"/>
        </w:rPr>
        <w:t>geapi@ubiobio.cl.</w:t>
      </w:r>
    </w:p>
    <w:p w14:paraId="7343CCD2" w14:textId="77777777" w:rsidR="00A37F26" w:rsidRPr="00A90110" w:rsidRDefault="00A37F26" w:rsidP="00866E0B">
      <w:pPr>
        <w:jc w:val="both"/>
        <w:rPr>
          <w:lang w:val="es-CL"/>
        </w:rPr>
      </w:pPr>
      <w:r w:rsidRPr="00A90110">
        <w:rPr>
          <w:lang w:val="es-CL"/>
        </w:rPr>
        <w:t>Los proyectos serán evaluados con la información presentada al momento de postulación. No se aceptará la rectificación o envío de antecedentes adicionales con posterioridad a la recepción de las postulaciones.</w:t>
      </w:r>
    </w:p>
    <w:p w14:paraId="0B159698" w14:textId="77777777" w:rsidR="004F296C" w:rsidRPr="00A90110" w:rsidRDefault="004F296C" w:rsidP="00866E0B">
      <w:pPr>
        <w:jc w:val="both"/>
        <w:rPr>
          <w:lang w:val="es-CL"/>
        </w:rPr>
      </w:pPr>
      <w:r w:rsidRPr="00A90110">
        <w:rPr>
          <w:lang w:val="es-CL"/>
        </w:rPr>
        <w:t>Los documentos obligatorios que deben ser enviados con la postulación son los siguientes:</w:t>
      </w:r>
    </w:p>
    <w:p w14:paraId="563EF3E6" w14:textId="539D5B11" w:rsidR="004F296C" w:rsidRPr="00A90110" w:rsidRDefault="004F296C" w:rsidP="00866E0B">
      <w:pPr>
        <w:pStyle w:val="Prrafodelista"/>
        <w:numPr>
          <w:ilvl w:val="0"/>
          <w:numId w:val="5"/>
        </w:numPr>
        <w:jc w:val="both"/>
        <w:rPr>
          <w:lang w:val="es-CL"/>
        </w:rPr>
      </w:pPr>
      <w:r w:rsidRPr="00A90110">
        <w:rPr>
          <w:lang w:val="es-CL"/>
        </w:rPr>
        <w:t>Carta</w:t>
      </w:r>
      <w:r w:rsidR="00EC12E9" w:rsidRPr="00A90110">
        <w:rPr>
          <w:lang w:val="es-CL"/>
        </w:rPr>
        <w:t xml:space="preserve"> de Patrocinio</w:t>
      </w:r>
      <w:r w:rsidRPr="00A90110">
        <w:rPr>
          <w:lang w:val="es-CL"/>
        </w:rPr>
        <w:t xml:space="preserve"> del director del Departamento (Formato Anexo A)</w:t>
      </w:r>
    </w:p>
    <w:p w14:paraId="481F9E9D" w14:textId="77777777" w:rsidR="004F296C" w:rsidRPr="00A90110" w:rsidRDefault="004F296C" w:rsidP="00866E0B">
      <w:pPr>
        <w:pStyle w:val="Prrafodelista"/>
        <w:numPr>
          <w:ilvl w:val="0"/>
          <w:numId w:val="5"/>
        </w:numPr>
        <w:jc w:val="both"/>
        <w:rPr>
          <w:lang w:val="es-CL"/>
        </w:rPr>
      </w:pPr>
      <w:r w:rsidRPr="00A90110">
        <w:rPr>
          <w:lang w:val="es-CL"/>
        </w:rPr>
        <w:t>Formulario de Postulación (Formato Anexo B)</w:t>
      </w:r>
    </w:p>
    <w:p w14:paraId="0014C1A2" w14:textId="77777777" w:rsidR="004F296C" w:rsidRPr="00A90110" w:rsidRDefault="004F296C" w:rsidP="00866E0B">
      <w:pPr>
        <w:pStyle w:val="Prrafodelista"/>
        <w:numPr>
          <w:ilvl w:val="0"/>
          <w:numId w:val="5"/>
        </w:numPr>
        <w:jc w:val="both"/>
        <w:rPr>
          <w:lang w:val="es-CL"/>
        </w:rPr>
      </w:pPr>
      <w:r w:rsidRPr="00A90110">
        <w:rPr>
          <w:lang w:val="es-CL"/>
        </w:rPr>
        <w:t>Carta Gantt (Formato Anexo C)</w:t>
      </w:r>
    </w:p>
    <w:p w14:paraId="37551A1A" w14:textId="77777777" w:rsidR="004F296C" w:rsidRPr="00A90110" w:rsidRDefault="004F296C" w:rsidP="00866E0B">
      <w:pPr>
        <w:pStyle w:val="Prrafodelista"/>
        <w:numPr>
          <w:ilvl w:val="0"/>
          <w:numId w:val="5"/>
        </w:numPr>
        <w:jc w:val="both"/>
        <w:rPr>
          <w:lang w:val="es-CL"/>
        </w:rPr>
      </w:pPr>
      <w:r w:rsidRPr="00A90110">
        <w:rPr>
          <w:lang w:val="es-CL"/>
        </w:rPr>
        <w:t>Presupuesto del Proyecto (Formato Anexo D)</w:t>
      </w:r>
    </w:p>
    <w:p w14:paraId="56D71E67" w14:textId="77777777" w:rsidR="004F296C" w:rsidRPr="00A90110" w:rsidRDefault="00EC1603" w:rsidP="00866E0B">
      <w:pPr>
        <w:jc w:val="both"/>
        <w:rPr>
          <w:b/>
          <w:lang w:val="es-CL"/>
        </w:rPr>
      </w:pPr>
      <w:r w:rsidRPr="00A90110">
        <w:rPr>
          <w:b/>
          <w:lang w:val="es-CL"/>
        </w:rPr>
        <w:t xml:space="preserve">5.- </w:t>
      </w:r>
      <w:r w:rsidR="004F296C" w:rsidRPr="00A90110">
        <w:rPr>
          <w:b/>
          <w:lang w:val="es-CL"/>
        </w:rPr>
        <w:t>PROCESO DE EVALUACIÓN</w:t>
      </w:r>
    </w:p>
    <w:p w14:paraId="12D5EFF5" w14:textId="29064A66" w:rsidR="001D73F7" w:rsidRPr="00A90110" w:rsidRDefault="001D73F7" w:rsidP="00866E0B">
      <w:pPr>
        <w:jc w:val="both"/>
        <w:rPr>
          <w:lang w:val="es-CL"/>
        </w:rPr>
      </w:pPr>
      <w:r w:rsidRPr="00A90110">
        <w:rPr>
          <w:lang w:val="es-CL"/>
        </w:rPr>
        <w:t>La adjudicación del Concurso Fondo de Apoyo a Grupos de Investigación Multidisciplinarios será evaluada y sancionada por el Consejo de Investigación y Postgrado según los sigui</w:t>
      </w:r>
      <w:r w:rsidR="00AF6430" w:rsidRPr="00A90110">
        <w:rPr>
          <w:lang w:val="es-CL"/>
        </w:rPr>
        <w:t>entes criterios y ponderaciones:</w:t>
      </w:r>
    </w:p>
    <w:p w14:paraId="45137252" w14:textId="77777777" w:rsidR="004F296C" w:rsidRPr="00A90110" w:rsidRDefault="004F296C" w:rsidP="00866E0B">
      <w:pPr>
        <w:pStyle w:val="Prrafodelista"/>
        <w:numPr>
          <w:ilvl w:val="0"/>
          <w:numId w:val="9"/>
        </w:numPr>
        <w:jc w:val="both"/>
        <w:rPr>
          <w:lang w:val="es-CL"/>
        </w:rPr>
      </w:pPr>
      <w:r w:rsidRPr="00A90110">
        <w:rPr>
          <w:lang w:val="es-CL"/>
        </w:rPr>
        <w:t>Calidad de la propuesta (40%)</w:t>
      </w:r>
    </w:p>
    <w:p w14:paraId="1615926D" w14:textId="77777777" w:rsidR="004F296C" w:rsidRPr="00A90110" w:rsidRDefault="004F296C" w:rsidP="00866E0B">
      <w:pPr>
        <w:pStyle w:val="Prrafodelista"/>
        <w:numPr>
          <w:ilvl w:val="0"/>
          <w:numId w:val="9"/>
        </w:numPr>
        <w:jc w:val="both"/>
        <w:rPr>
          <w:lang w:val="es-CL"/>
        </w:rPr>
      </w:pPr>
      <w:r w:rsidRPr="00A90110">
        <w:rPr>
          <w:lang w:val="es-CL"/>
        </w:rPr>
        <w:t>Viabilidad de la propuesta (30%)</w:t>
      </w:r>
    </w:p>
    <w:p w14:paraId="549F22E2" w14:textId="6BBA344A" w:rsidR="004F296C" w:rsidRPr="00A90110" w:rsidRDefault="00211F6C" w:rsidP="00866E0B">
      <w:pPr>
        <w:pStyle w:val="Prrafodelista"/>
        <w:numPr>
          <w:ilvl w:val="0"/>
          <w:numId w:val="9"/>
        </w:numPr>
        <w:jc w:val="both"/>
        <w:rPr>
          <w:lang w:val="es-CL"/>
        </w:rPr>
      </w:pPr>
      <w:r w:rsidRPr="00A90110">
        <w:rPr>
          <w:lang w:val="es-CL"/>
        </w:rPr>
        <w:t>E</w:t>
      </w:r>
      <w:r w:rsidR="004F296C" w:rsidRPr="00A90110">
        <w:rPr>
          <w:lang w:val="es-CL"/>
        </w:rPr>
        <w:t>quipo de trabajo (30%)</w:t>
      </w:r>
    </w:p>
    <w:p w14:paraId="780A1649" w14:textId="7BB898C0" w:rsidR="004F296C" w:rsidRPr="00A90110" w:rsidRDefault="004F296C" w:rsidP="00866E0B">
      <w:pPr>
        <w:jc w:val="both"/>
        <w:rPr>
          <w:lang w:val="es-CL"/>
        </w:rPr>
      </w:pPr>
      <w:r w:rsidRPr="00A90110">
        <w:rPr>
          <w:lang w:val="es-CL"/>
        </w:rPr>
        <w:t xml:space="preserve">La pauta de </w:t>
      </w:r>
      <w:r w:rsidR="00EC12E9" w:rsidRPr="00A90110">
        <w:rPr>
          <w:lang w:val="es-CL"/>
        </w:rPr>
        <w:t>evaluación se</w:t>
      </w:r>
      <w:r w:rsidRPr="00A90110">
        <w:rPr>
          <w:lang w:val="es-CL"/>
        </w:rPr>
        <w:t xml:space="preserve"> adjunta en el Anexo E de las presentes Bases.</w:t>
      </w:r>
    </w:p>
    <w:p w14:paraId="73C8F7F5" w14:textId="7CB99174" w:rsidR="002559B4" w:rsidRPr="00A90110" w:rsidRDefault="002559B4" w:rsidP="00A37F26">
      <w:pPr>
        <w:rPr>
          <w:lang w:val="es-CL"/>
        </w:rPr>
      </w:pPr>
    </w:p>
    <w:p w14:paraId="760E1363" w14:textId="083B4374" w:rsidR="00A90110" w:rsidRDefault="00A90110" w:rsidP="00A37F26">
      <w:pPr>
        <w:rPr>
          <w:lang w:val="es-CL"/>
        </w:rPr>
      </w:pPr>
    </w:p>
    <w:p w14:paraId="64976798" w14:textId="77777777" w:rsidR="008528A6" w:rsidRPr="00A90110" w:rsidRDefault="008528A6" w:rsidP="00A37F26">
      <w:pPr>
        <w:rPr>
          <w:lang w:val="es-CL"/>
        </w:rPr>
      </w:pPr>
    </w:p>
    <w:p w14:paraId="61510911" w14:textId="033B1C1F" w:rsidR="004F296C" w:rsidRPr="00A90110" w:rsidRDefault="00EC1603" w:rsidP="00A37F26">
      <w:pPr>
        <w:rPr>
          <w:b/>
          <w:lang w:val="es-CL"/>
        </w:rPr>
      </w:pPr>
      <w:r w:rsidRPr="00A90110">
        <w:rPr>
          <w:b/>
          <w:lang w:val="es-CL"/>
        </w:rPr>
        <w:lastRenderedPageBreak/>
        <w:t xml:space="preserve">6.- </w:t>
      </w:r>
      <w:r w:rsidR="004F296C" w:rsidRPr="00A90110">
        <w:rPr>
          <w:b/>
          <w:lang w:val="es-CL"/>
        </w:rPr>
        <w:t>ADJUDICACIÓN Y NOTIFICACIÓN DE RESULTADOS</w:t>
      </w:r>
    </w:p>
    <w:p w14:paraId="7CD5B6DA" w14:textId="77777777" w:rsidR="004F296C" w:rsidRPr="00A90110" w:rsidRDefault="004F296C" w:rsidP="00866E0B">
      <w:pPr>
        <w:pStyle w:val="Prrafodelista"/>
        <w:numPr>
          <w:ilvl w:val="0"/>
          <w:numId w:val="10"/>
        </w:numPr>
        <w:jc w:val="both"/>
        <w:rPr>
          <w:lang w:val="es-CL"/>
        </w:rPr>
      </w:pPr>
      <w:r w:rsidRPr="00A90110">
        <w:rPr>
          <w:lang w:val="es-CL"/>
        </w:rPr>
        <w:t xml:space="preserve">La adjudicación del Concurso será informada a través de </w:t>
      </w:r>
      <w:r w:rsidR="0050444E" w:rsidRPr="00A90110">
        <w:rPr>
          <w:lang w:val="es-CL"/>
        </w:rPr>
        <w:t>la Vicerrectoría de Investigación y Postgrado</w:t>
      </w:r>
      <w:r w:rsidRPr="00A90110">
        <w:rPr>
          <w:lang w:val="es-CL"/>
        </w:rPr>
        <w:t>.</w:t>
      </w:r>
    </w:p>
    <w:p w14:paraId="2DD4B5B1" w14:textId="01113909" w:rsidR="004F296C" w:rsidRPr="00A90110" w:rsidRDefault="004F296C" w:rsidP="00866E0B">
      <w:pPr>
        <w:pStyle w:val="Prrafodelista"/>
        <w:numPr>
          <w:ilvl w:val="0"/>
          <w:numId w:val="10"/>
        </w:numPr>
        <w:jc w:val="both"/>
        <w:rPr>
          <w:lang w:val="es-CL"/>
        </w:rPr>
      </w:pPr>
      <w:r w:rsidRPr="00A90110">
        <w:rPr>
          <w:lang w:val="es-CL"/>
        </w:rPr>
        <w:t>Se enviarán las evaluaciones del proyecto a cada uno de los(as) Directores(as) postulantes</w:t>
      </w:r>
      <w:r w:rsidR="00CA62E5" w:rsidRPr="00A90110">
        <w:rPr>
          <w:lang w:val="es-CL"/>
        </w:rPr>
        <w:t>.</w:t>
      </w:r>
    </w:p>
    <w:p w14:paraId="544B21BD" w14:textId="24142B3D" w:rsidR="004F296C" w:rsidRPr="00A90110" w:rsidRDefault="0050444E" w:rsidP="00866E0B">
      <w:pPr>
        <w:pStyle w:val="Prrafodelista"/>
        <w:numPr>
          <w:ilvl w:val="0"/>
          <w:numId w:val="10"/>
        </w:numPr>
        <w:jc w:val="both"/>
        <w:rPr>
          <w:lang w:val="es-CL"/>
        </w:rPr>
      </w:pPr>
      <w:r w:rsidRPr="00A90110">
        <w:rPr>
          <w:lang w:val="es-CL"/>
        </w:rPr>
        <w:t xml:space="preserve">Se </w:t>
      </w:r>
      <w:r w:rsidR="009F63F5" w:rsidRPr="00A90110">
        <w:rPr>
          <w:lang w:val="es-CL"/>
        </w:rPr>
        <w:t xml:space="preserve">enviará a cada </w:t>
      </w:r>
      <w:r w:rsidR="00A90110" w:rsidRPr="00A90110">
        <w:rPr>
          <w:lang w:val="es-CL"/>
        </w:rPr>
        <w:t>uno de los</w:t>
      </w:r>
      <w:r w:rsidR="004F296C" w:rsidRPr="00A90110">
        <w:rPr>
          <w:lang w:val="es-CL"/>
        </w:rPr>
        <w:t>(</w:t>
      </w:r>
      <w:r w:rsidR="008528A6" w:rsidRPr="00A90110">
        <w:rPr>
          <w:lang w:val="es-CL"/>
        </w:rPr>
        <w:t>as) Directores</w:t>
      </w:r>
      <w:r w:rsidR="004F296C" w:rsidRPr="00A90110">
        <w:rPr>
          <w:lang w:val="es-CL"/>
        </w:rPr>
        <w:t>(</w:t>
      </w:r>
      <w:r w:rsidR="008528A6" w:rsidRPr="00A90110">
        <w:rPr>
          <w:lang w:val="es-CL"/>
        </w:rPr>
        <w:t>as) de Proyectos adjudicados el documento</w:t>
      </w:r>
      <w:r w:rsidR="004F296C" w:rsidRPr="00A90110">
        <w:rPr>
          <w:lang w:val="es-CL"/>
        </w:rPr>
        <w:t xml:space="preserve"> “Compromiso de Desempeño” el cual establece los compromisos tanto de la </w:t>
      </w:r>
      <w:r w:rsidRPr="00A90110">
        <w:rPr>
          <w:lang w:val="es-CL"/>
        </w:rPr>
        <w:t>VRIP</w:t>
      </w:r>
      <w:r w:rsidR="004F296C" w:rsidRPr="00A90110">
        <w:rPr>
          <w:lang w:val="es-CL"/>
        </w:rPr>
        <w:t xml:space="preserve"> como de equipo del </w:t>
      </w:r>
      <w:r w:rsidR="00606C41" w:rsidRPr="00A90110">
        <w:rPr>
          <w:lang w:val="es-CL"/>
        </w:rPr>
        <w:t>proyecto, los</w:t>
      </w:r>
      <w:r w:rsidR="004F296C" w:rsidRPr="00A90110">
        <w:rPr>
          <w:lang w:val="es-CL"/>
        </w:rPr>
        <w:t xml:space="preserve"> plazos de ejecución y el financiamiento adjudicado. Este documento debe ser firmado por </w:t>
      </w:r>
      <w:r w:rsidRPr="00A90110">
        <w:rPr>
          <w:lang w:val="es-CL"/>
        </w:rPr>
        <w:t>el V</w:t>
      </w:r>
      <w:r w:rsidR="00606C41" w:rsidRPr="00A90110">
        <w:rPr>
          <w:lang w:val="es-CL"/>
        </w:rPr>
        <w:t>icerrector(a) de Investigación y Postgrado</w:t>
      </w:r>
      <w:r w:rsidR="004F296C" w:rsidRPr="00A90110">
        <w:rPr>
          <w:lang w:val="es-CL"/>
        </w:rPr>
        <w:t xml:space="preserve"> y el (la) Director(a) del Proyecto.</w:t>
      </w:r>
    </w:p>
    <w:p w14:paraId="757E3CB7" w14:textId="6C6D848C" w:rsidR="0082460B" w:rsidRPr="00A90110" w:rsidRDefault="0082460B" w:rsidP="00EC1603">
      <w:pPr>
        <w:pStyle w:val="Prrafodelista"/>
        <w:rPr>
          <w:lang w:val="es-CL"/>
        </w:rPr>
      </w:pPr>
    </w:p>
    <w:p w14:paraId="5C587543" w14:textId="77777777" w:rsidR="004F296C" w:rsidRPr="00A90110" w:rsidRDefault="00EC1603" w:rsidP="00A37F26">
      <w:pPr>
        <w:rPr>
          <w:b/>
          <w:lang w:val="es-CL"/>
        </w:rPr>
      </w:pPr>
      <w:r w:rsidRPr="00A90110">
        <w:rPr>
          <w:b/>
          <w:lang w:val="es-CL"/>
        </w:rPr>
        <w:t xml:space="preserve">7.- </w:t>
      </w:r>
      <w:r w:rsidR="004F296C" w:rsidRPr="00A90110">
        <w:rPr>
          <w:b/>
          <w:lang w:val="es-CL"/>
        </w:rPr>
        <w:t>EJECUCIÓN DEL PROYECTO</w:t>
      </w:r>
    </w:p>
    <w:p w14:paraId="489782ED" w14:textId="77777777" w:rsidR="004F296C" w:rsidRPr="00A90110" w:rsidRDefault="004F296C" w:rsidP="00A37F26">
      <w:pPr>
        <w:rPr>
          <w:b/>
          <w:lang w:val="es-CL"/>
        </w:rPr>
      </w:pPr>
      <w:r w:rsidRPr="00A90110">
        <w:rPr>
          <w:b/>
          <w:lang w:val="es-CL"/>
        </w:rPr>
        <w:t>Seguimiento Técnico</w:t>
      </w:r>
    </w:p>
    <w:p w14:paraId="7786940A" w14:textId="77777777" w:rsidR="004F296C" w:rsidRPr="00A90110" w:rsidRDefault="004F296C" w:rsidP="00F95912">
      <w:pPr>
        <w:pStyle w:val="Prrafodelista"/>
        <w:numPr>
          <w:ilvl w:val="0"/>
          <w:numId w:val="12"/>
        </w:numPr>
        <w:rPr>
          <w:lang w:val="es-CL"/>
        </w:rPr>
      </w:pPr>
      <w:r w:rsidRPr="00A90110">
        <w:rPr>
          <w:lang w:val="es-CL"/>
        </w:rPr>
        <w:t>La fecha de inicio de los proyectos quedará establecida en el documento “Compromiso de</w:t>
      </w:r>
      <w:r w:rsidR="0094065B" w:rsidRPr="00A90110">
        <w:rPr>
          <w:lang w:val="es-CL"/>
        </w:rPr>
        <w:t xml:space="preserve"> </w:t>
      </w:r>
      <w:r w:rsidRPr="00A90110">
        <w:rPr>
          <w:lang w:val="es-CL"/>
        </w:rPr>
        <w:t>Desempeño”.</w:t>
      </w:r>
    </w:p>
    <w:p w14:paraId="00EA2A97" w14:textId="77777777" w:rsidR="004F296C" w:rsidRPr="00A90110" w:rsidRDefault="004F296C" w:rsidP="00443BE2">
      <w:pPr>
        <w:pStyle w:val="Prrafodelista"/>
        <w:numPr>
          <w:ilvl w:val="0"/>
          <w:numId w:val="12"/>
        </w:numPr>
        <w:jc w:val="both"/>
        <w:rPr>
          <w:lang w:val="es-CL"/>
        </w:rPr>
      </w:pPr>
      <w:r w:rsidRPr="00A90110">
        <w:rPr>
          <w:lang w:val="es-CL"/>
        </w:rPr>
        <w:t>Los proyectos adjudicados deberán entregar un estado de avance al cumplir un año de ejecución. (Formato en Anexo F).</w:t>
      </w:r>
    </w:p>
    <w:p w14:paraId="32708626" w14:textId="77777777" w:rsidR="004F296C" w:rsidRPr="00A90110" w:rsidRDefault="004F296C" w:rsidP="00443BE2">
      <w:pPr>
        <w:pStyle w:val="Prrafodelista"/>
        <w:numPr>
          <w:ilvl w:val="0"/>
          <w:numId w:val="12"/>
        </w:numPr>
        <w:jc w:val="both"/>
        <w:rPr>
          <w:lang w:val="es-CL"/>
        </w:rPr>
      </w:pPr>
      <w:r w:rsidRPr="00A90110">
        <w:rPr>
          <w:lang w:val="es-CL"/>
        </w:rPr>
        <w:t xml:space="preserve">Para efectos de la ejecución técnica, deberá dirigir todas sus consultas y comunicaciones al correo </w:t>
      </w:r>
      <w:r w:rsidR="000708F4" w:rsidRPr="00A90110">
        <w:rPr>
          <w:b/>
          <w:lang w:val="es-CL"/>
        </w:rPr>
        <w:t>geapi@ubiobio.cl.</w:t>
      </w:r>
    </w:p>
    <w:p w14:paraId="21D7287D" w14:textId="77777777" w:rsidR="004F296C" w:rsidRPr="00A90110" w:rsidRDefault="004F296C" w:rsidP="00A37F26">
      <w:pPr>
        <w:rPr>
          <w:b/>
          <w:lang w:val="es-CL"/>
        </w:rPr>
      </w:pPr>
      <w:r w:rsidRPr="00A90110">
        <w:rPr>
          <w:b/>
          <w:lang w:val="es-CL"/>
        </w:rPr>
        <w:t>Control Financiero</w:t>
      </w:r>
    </w:p>
    <w:p w14:paraId="563909BB" w14:textId="77777777" w:rsidR="004F296C" w:rsidRPr="00A90110" w:rsidRDefault="004F296C" w:rsidP="00443BE2">
      <w:pPr>
        <w:pStyle w:val="Prrafodelista"/>
        <w:numPr>
          <w:ilvl w:val="0"/>
          <w:numId w:val="11"/>
        </w:numPr>
        <w:jc w:val="both"/>
        <w:rPr>
          <w:lang w:val="es-CL"/>
        </w:rPr>
      </w:pPr>
      <w:r w:rsidRPr="00A90110">
        <w:rPr>
          <w:lang w:val="es-CL"/>
        </w:rPr>
        <w:t>Cada proyecto tendrá asignado el presupuesto adjudicado que será gestionado po</w:t>
      </w:r>
      <w:r w:rsidR="0050444E" w:rsidRPr="00A90110">
        <w:rPr>
          <w:lang w:val="es-CL"/>
        </w:rPr>
        <w:t>r el Equipo del Proyecto INES de la Vicerrectoría de Investigación y Postgrado.</w:t>
      </w:r>
    </w:p>
    <w:p w14:paraId="6537239C" w14:textId="77777777" w:rsidR="004F296C" w:rsidRPr="00A90110" w:rsidRDefault="004F296C" w:rsidP="00F95912">
      <w:pPr>
        <w:pStyle w:val="Prrafodelista"/>
        <w:numPr>
          <w:ilvl w:val="0"/>
          <w:numId w:val="11"/>
        </w:numPr>
        <w:rPr>
          <w:lang w:val="es-CL"/>
        </w:rPr>
      </w:pPr>
      <w:r w:rsidRPr="00A90110">
        <w:rPr>
          <w:lang w:val="es-CL"/>
        </w:rPr>
        <w:t xml:space="preserve">El (la) Director(a) del proyecto será el responsable de solicitar los gastos a la </w:t>
      </w:r>
      <w:r w:rsidR="0050444E" w:rsidRPr="00A90110">
        <w:rPr>
          <w:lang w:val="es-CL"/>
        </w:rPr>
        <w:t>VRIP</w:t>
      </w:r>
      <w:r w:rsidR="00A53B89" w:rsidRPr="00A90110">
        <w:rPr>
          <w:lang w:val="es-CL"/>
        </w:rPr>
        <w:t>.</w:t>
      </w:r>
    </w:p>
    <w:p w14:paraId="0F5E0392" w14:textId="1AE521CF" w:rsidR="004F296C" w:rsidRPr="00A90110" w:rsidRDefault="004F296C" w:rsidP="00443BE2">
      <w:pPr>
        <w:pStyle w:val="Prrafodelista"/>
        <w:numPr>
          <w:ilvl w:val="0"/>
          <w:numId w:val="11"/>
        </w:numPr>
        <w:jc w:val="both"/>
        <w:rPr>
          <w:lang w:val="es-CL"/>
        </w:rPr>
      </w:pPr>
      <w:r w:rsidRPr="00A90110">
        <w:rPr>
          <w:lang w:val="es-CL"/>
        </w:rPr>
        <w:t xml:space="preserve">El proceso de ejecución presupuestaria se hará de acuerdo con las directrices vigentes en la </w:t>
      </w:r>
      <w:r w:rsidR="0050444E" w:rsidRPr="00A90110">
        <w:rPr>
          <w:lang w:val="es-CL"/>
        </w:rPr>
        <w:t>UBB</w:t>
      </w:r>
      <w:r w:rsidRPr="00A90110">
        <w:rPr>
          <w:lang w:val="es-CL"/>
        </w:rPr>
        <w:t>.</w:t>
      </w:r>
    </w:p>
    <w:p w14:paraId="24BBC119" w14:textId="54AE3510" w:rsidR="004F296C" w:rsidRPr="00A90110" w:rsidRDefault="006D66D7" w:rsidP="00F95912">
      <w:pPr>
        <w:pStyle w:val="Prrafodelista"/>
        <w:numPr>
          <w:ilvl w:val="0"/>
          <w:numId w:val="11"/>
        </w:numPr>
        <w:rPr>
          <w:lang w:val="es-CL"/>
        </w:rPr>
      </w:pPr>
      <w:r w:rsidRPr="00A90110">
        <w:rPr>
          <w:lang w:val="es-CL"/>
        </w:rPr>
        <w:t>Para efectos</w:t>
      </w:r>
      <w:r w:rsidR="004F296C" w:rsidRPr="00A90110">
        <w:rPr>
          <w:lang w:val="es-CL"/>
        </w:rPr>
        <w:t xml:space="preserve"> de </w:t>
      </w:r>
      <w:r w:rsidRPr="00A90110">
        <w:rPr>
          <w:lang w:val="es-CL"/>
        </w:rPr>
        <w:t xml:space="preserve">ejecución </w:t>
      </w:r>
      <w:r w:rsidR="00606C41" w:rsidRPr="00A90110">
        <w:rPr>
          <w:lang w:val="es-CL"/>
        </w:rPr>
        <w:t xml:space="preserve">presupuestaria, </w:t>
      </w:r>
      <w:r w:rsidR="00A90110" w:rsidRPr="00A90110">
        <w:rPr>
          <w:lang w:val="es-CL"/>
        </w:rPr>
        <w:t>dirigir todas sus</w:t>
      </w:r>
      <w:r w:rsidR="004F296C" w:rsidRPr="00A90110">
        <w:rPr>
          <w:lang w:val="es-CL"/>
        </w:rPr>
        <w:t xml:space="preserve"> </w:t>
      </w:r>
      <w:r w:rsidR="00A90110" w:rsidRPr="00A90110">
        <w:rPr>
          <w:lang w:val="es-CL"/>
        </w:rPr>
        <w:t>consultas y</w:t>
      </w:r>
      <w:r w:rsidR="004F296C" w:rsidRPr="00A90110">
        <w:rPr>
          <w:lang w:val="es-CL"/>
        </w:rPr>
        <w:t xml:space="preserve"> </w:t>
      </w:r>
      <w:r w:rsidR="00A90110" w:rsidRPr="00A90110">
        <w:rPr>
          <w:lang w:val="es-CL"/>
        </w:rPr>
        <w:t>comunicaciones al</w:t>
      </w:r>
      <w:r w:rsidRPr="00A90110">
        <w:rPr>
          <w:lang w:val="es-CL"/>
        </w:rPr>
        <w:t xml:space="preserve"> </w:t>
      </w:r>
      <w:r w:rsidR="008528A6" w:rsidRPr="00A90110">
        <w:rPr>
          <w:lang w:val="es-CL"/>
        </w:rPr>
        <w:t>correo geapi@ubiobio.cl</w:t>
      </w:r>
    </w:p>
    <w:p w14:paraId="51EB9361" w14:textId="77777777" w:rsidR="004F296C" w:rsidRPr="00A90110" w:rsidRDefault="004F296C" w:rsidP="00A37F26">
      <w:pPr>
        <w:rPr>
          <w:b/>
          <w:lang w:val="es-CL"/>
        </w:rPr>
      </w:pPr>
      <w:r w:rsidRPr="00A90110">
        <w:rPr>
          <w:b/>
          <w:lang w:val="es-CL"/>
        </w:rPr>
        <w:t>Solicitudes de Prórrogas de Proyectos</w:t>
      </w:r>
    </w:p>
    <w:p w14:paraId="5581CC06" w14:textId="7EA9D663" w:rsidR="004F296C" w:rsidRPr="00A90110" w:rsidRDefault="004F296C" w:rsidP="00F95912">
      <w:pPr>
        <w:jc w:val="both"/>
        <w:rPr>
          <w:lang w:val="es-CL"/>
        </w:rPr>
      </w:pPr>
      <w:r w:rsidRPr="00A90110">
        <w:rPr>
          <w:lang w:val="es-CL"/>
        </w:rPr>
        <w:t xml:space="preserve">En caso que por razones </w:t>
      </w:r>
      <w:r w:rsidR="003F40A4" w:rsidRPr="00A90110">
        <w:rPr>
          <w:lang w:val="es-CL"/>
        </w:rPr>
        <w:t>fundadas un</w:t>
      </w:r>
      <w:r w:rsidR="00F0182F" w:rsidRPr="00A90110">
        <w:rPr>
          <w:lang w:val="es-CL"/>
        </w:rPr>
        <w:t xml:space="preserve"> </w:t>
      </w:r>
      <w:r w:rsidRPr="00A90110">
        <w:rPr>
          <w:lang w:val="es-CL"/>
        </w:rPr>
        <w:t xml:space="preserve">proyecto no pueda dar término en la fecha establecida, el (la) Director(a) del Proyecto podrá solicitar una prórroga enviando una carta dirigida </w:t>
      </w:r>
      <w:r w:rsidR="00606C41" w:rsidRPr="00A90110">
        <w:rPr>
          <w:lang w:val="es-CL"/>
        </w:rPr>
        <w:t>al Vicerrector(a) de Investigación y Postgrado</w:t>
      </w:r>
      <w:r w:rsidR="000C2067" w:rsidRPr="00A90110">
        <w:rPr>
          <w:lang w:val="es-CL"/>
        </w:rPr>
        <w:t xml:space="preserve">, </w:t>
      </w:r>
      <w:r w:rsidRPr="00A90110">
        <w:rPr>
          <w:lang w:val="es-CL"/>
        </w:rPr>
        <w:t>adjunta</w:t>
      </w:r>
      <w:r w:rsidR="000C2067" w:rsidRPr="00A90110">
        <w:rPr>
          <w:lang w:val="es-CL"/>
        </w:rPr>
        <w:t>ndo</w:t>
      </w:r>
      <w:r w:rsidRPr="00A90110">
        <w:rPr>
          <w:lang w:val="es-CL"/>
        </w:rPr>
        <w:t xml:space="preserve"> la evidencia de los resultados parciales que se hayan obtenidos a la fecha.</w:t>
      </w:r>
    </w:p>
    <w:p w14:paraId="26FFBBBC" w14:textId="77777777" w:rsidR="004F296C" w:rsidRPr="00A90110" w:rsidRDefault="00EC1603" w:rsidP="00A37F26">
      <w:pPr>
        <w:rPr>
          <w:b/>
          <w:lang w:val="es-CL"/>
        </w:rPr>
      </w:pPr>
      <w:r w:rsidRPr="00A90110">
        <w:rPr>
          <w:b/>
          <w:lang w:val="es-CL"/>
        </w:rPr>
        <w:t xml:space="preserve">8.- </w:t>
      </w:r>
      <w:r w:rsidR="004F296C" w:rsidRPr="00A90110">
        <w:rPr>
          <w:b/>
          <w:lang w:val="es-CL"/>
        </w:rPr>
        <w:t>TÉRMINO DE PROYECTOS</w:t>
      </w:r>
    </w:p>
    <w:p w14:paraId="3BD1F357" w14:textId="4176E9EB" w:rsidR="004F296C" w:rsidRPr="004F296C" w:rsidRDefault="004F296C" w:rsidP="00866E0B">
      <w:pPr>
        <w:jc w:val="both"/>
        <w:rPr>
          <w:sz w:val="20"/>
          <w:szCs w:val="20"/>
          <w:lang w:val="es-CL"/>
        </w:rPr>
      </w:pPr>
      <w:r w:rsidRPr="00A90110">
        <w:rPr>
          <w:lang w:val="es-CL"/>
        </w:rPr>
        <w:t xml:space="preserve">Terminado el proyecto, el (la) Director(a) de éste será el responsable </w:t>
      </w:r>
      <w:r w:rsidR="00A90110" w:rsidRPr="00A90110">
        <w:rPr>
          <w:lang w:val="es-CL"/>
        </w:rPr>
        <w:t>de subir</w:t>
      </w:r>
      <w:r w:rsidR="000C2067" w:rsidRPr="00A90110">
        <w:rPr>
          <w:lang w:val="es-CL"/>
        </w:rPr>
        <w:t xml:space="preserve"> </w:t>
      </w:r>
      <w:r w:rsidR="00A90110" w:rsidRPr="00A90110">
        <w:rPr>
          <w:lang w:val="es-CL"/>
        </w:rPr>
        <w:t>a la</w:t>
      </w:r>
      <w:r w:rsidRPr="00A90110">
        <w:rPr>
          <w:lang w:val="es-CL"/>
        </w:rPr>
        <w:t xml:space="preserve"> plataforma Sistema Gestión de Proyectos SGP el formulario de cierre técnico del proyecto (Anexo G de las presentes Bases) con las evidencias que correspondan (</w:t>
      </w:r>
      <w:r w:rsidR="008528A6" w:rsidRPr="00A90110">
        <w:rPr>
          <w:lang w:val="es-CL"/>
        </w:rPr>
        <w:t xml:space="preserve">Se </w:t>
      </w:r>
      <w:r w:rsidR="008528A6">
        <w:rPr>
          <w:lang w:val="es-CL"/>
        </w:rPr>
        <w:t>entrega</w:t>
      </w:r>
      <w:r w:rsidR="000C2067" w:rsidRPr="00A90110">
        <w:rPr>
          <w:lang w:val="es-CL"/>
        </w:rPr>
        <w:t xml:space="preserve"> </w:t>
      </w:r>
      <w:r w:rsidRPr="00A90110">
        <w:rPr>
          <w:lang w:val="es-CL"/>
        </w:rPr>
        <w:t>un solo archivo pdf</w:t>
      </w:r>
      <w:r w:rsidR="000C2067" w:rsidRPr="00A90110">
        <w:rPr>
          <w:lang w:val="es-CL"/>
        </w:rPr>
        <w:t xml:space="preserve"> con toda la información</w:t>
      </w:r>
      <w:r w:rsidRPr="00A90110">
        <w:rPr>
          <w:lang w:val="es-CL"/>
        </w:rPr>
        <w:t>).</w:t>
      </w:r>
    </w:p>
    <w:p w14:paraId="0071147F" w14:textId="77777777" w:rsidR="004F296C" w:rsidRPr="004F296C" w:rsidRDefault="004F296C" w:rsidP="004F296C">
      <w:pPr>
        <w:spacing w:after="0" w:line="200" w:lineRule="exact"/>
        <w:rPr>
          <w:sz w:val="20"/>
          <w:szCs w:val="20"/>
          <w:lang w:val="es-CL"/>
        </w:rPr>
      </w:pPr>
    </w:p>
    <w:p w14:paraId="0D2BEEFB" w14:textId="77777777" w:rsidR="004F296C" w:rsidRPr="004F296C" w:rsidRDefault="004F296C" w:rsidP="004F296C">
      <w:pPr>
        <w:spacing w:after="0" w:line="200" w:lineRule="exact"/>
        <w:rPr>
          <w:sz w:val="20"/>
          <w:szCs w:val="20"/>
          <w:lang w:val="es-CL"/>
        </w:rPr>
      </w:pPr>
    </w:p>
    <w:sectPr w:rsidR="004F296C" w:rsidRPr="004F296C" w:rsidSect="00156905">
      <w:headerReference w:type="default" r:id="rId9"/>
      <w:footerReference w:type="default" r:id="rId10"/>
      <w:pgSz w:w="12240" w:h="15840"/>
      <w:pgMar w:top="1460" w:right="1060" w:bottom="920" w:left="980" w:header="409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64A7D" w14:textId="77777777" w:rsidR="00395F3A" w:rsidRDefault="00395F3A" w:rsidP="004F296C">
      <w:pPr>
        <w:spacing w:after="0" w:line="240" w:lineRule="auto"/>
      </w:pPr>
      <w:r>
        <w:separator/>
      </w:r>
    </w:p>
  </w:endnote>
  <w:endnote w:type="continuationSeparator" w:id="0">
    <w:p w14:paraId="782E1E3A" w14:textId="77777777" w:rsidR="00395F3A" w:rsidRDefault="00395F3A" w:rsidP="004F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308476"/>
      <w:docPartObj>
        <w:docPartGallery w:val="Page Numbers (Bottom of Page)"/>
        <w:docPartUnique/>
      </w:docPartObj>
    </w:sdtPr>
    <w:sdtEndPr/>
    <w:sdtContent>
      <w:p w14:paraId="05966D82" w14:textId="286B7D4A" w:rsidR="00B05665" w:rsidRDefault="00B056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31E" w:rsidRPr="009F031E">
          <w:rPr>
            <w:noProof/>
            <w:lang w:val="es-ES"/>
          </w:rPr>
          <w:t>1</w:t>
        </w:r>
        <w:r>
          <w:fldChar w:fldCharType="end"/>
        </w:r>
      </w:p>
    </w:sdtContent>
  </w:sdt>
  <w:p w14:paraId="76F3D257" w14:textId="77777777" w:rsidR="00B05665" w:rsidRDefault="00B05665" w:rsidP="003B459C">
    <w:pPr>
      <w:pStyle w:val="Piedepgina"/>
      <w:jc w:val="center"/>
    </w:pPr>
    <w:r>
      <w:t>Proyecto 92-INES</w:t>
    </w:r>
  </w:p>
  <w:p w14:paraId="02D943B4" w14:textId="77777777" w:rsidR="00B05665" w:rsidRDefault="00B056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986B4" w14:textId="77777777" w:rsidR="00395F3A" w:rsidRDefault="00395F3A" w:rsidP="004F296C">
      <w:pPr>
        <w:spacing w:after="0" w:line="240" w:lineRule="auto"/>
      </w:pPr>
      <w:r>
        <w:separator/>
      </w:r>
    </w:p>
  </w:footnote>
  <w:footnote w:type="continuationSeparator" w:id="0">
    <w:p w14:paraId="354D3732" w14:textId="77777777" w:rsidR="00395F3A" w:rsidRDefault="00395F3A" w:rsidP="004F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F35D4" w14:textId="7F2CD285" w:rsidR="00B05665" w:rsidRDefault="00B11F7F" w:rsidP="00A37F26">
    <w:pPr>
      <w:pStyle w:val="Encabezado"/>
    </w:pPr>
    <w:r w:rsidRPr="00984558"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1DD8FA34" wp14:editId="07360186">
          <wp:simplePos x="0" y="0"/>
          <wp:positionH relativeFrom="column">
            <wp:posOffset>1594733</wp:posOffset>
          </wp:positionH>
          <wp:positionV relativeFrom="paragraph">
            <wp:posOffset>78105</wp:posOffset>
          </wp:positionV>
          <wp:extent cx="1629410" cy="304165"/>
          <wp:effectExtent l="0" t="0" r="8890" b="635"/>
          <wp:wrapThrough wrapText="bothSides">
            <wp:wrapPolygon edited="0">
              <wp:start x="1010" y="0"/>
              <wp:lineTo x="0" y="6764"/>
              <wp:lineTo x="0" y="17587"/>
              <wp:lineTo x="1263" y="20292"/>
              <wp:lineTo x="2778" y="20292"/>
              <wp:lineTo x="21465" y="17587"/>
              <wp:lineTo x="21465" y="4058"/>
              <wp:lineTo x="2778" y="0"/>
              <wp:lineTo x="1010" y="0"/>
            </wp:wrapPolygon>
          </wp:wrapThrough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E12">
      <w:rPr>
        <w:noProof/>
        <w:lang w:val="es-ES" w:eastAsia="es-ES"/>
      </w:rPr>
      <w:drawing>
        <wp:anchor distT="0" distB="0" distL="114300" distR="114300" simplePos="0" relativeHeight="251671552" behindDoc="1" locked="0" layoutInCell="1" allowOverlap="1" wp14:anchorId="24EBAE90" wp14:editId="6E46EFD4">
          <wp:simplePos x="0" y="0"/>
          <wp:positionH relativeFrom="column">
            <wp:posOffset>3575050</wp:posOffset>
          </wp:positionH>
          <wp:positionV relativeFrom="paragraph">
            <wp:posOffset>10795</wp:posOffset>
          </wp:positionV>
          <wp:extent cx="817742" cy="492690"/>
          <wp:effectExtent l="0" t="0" r="1905" b="3175"/>
          <wp:wrapTight wrapText="bothSides">
            <wp:wrapPolygon edited="0">
              <wp:start x="1510" y="0"/>
              <wp:lineTo x="0" y="4181"/>
              <wp:lineTo x="0" y="8361"/>
              <wp:lineTo x="503" y="14214"/>
              <wp:lineTo x="8559" y="20903"/>
              <wp:lineTo x="9063" y="20903"/>
              <wp:lineTo x="21147" y="20903"/>
              <wp:lineTo x="21147" y="9197"/>
              <wp:lineTo x="16112" y="0"/>
              <wp:lineTo x="1510" y="0"/>
            </wp:wrapPolygon>
          </wp:wrapTight>
          <wp:docPr id="1026" name="Picture 2" descr="Ci2030 – Ciencia para la Innovación 2030. Consorcio Sur-Subantártica. Ci203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D0995D-7E78-46E1-AEA4-59BDB637B5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i2030 – Ciencia para la Innovación 2030. Consorcio Sur-Subantártica. Ci203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D0995D-7E78-46E1-AEA4-59BDB637B5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742" cy="4926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3B6F77"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69504" behindDoc="0" locked="0" layoutInCell="1" allowOverlap="1" wp14:anchorId="105B5B32" wp14:editId="3380A9A6">
          <wp:simplePos x="0" y="0"/>
          <wp:positionH relativeFrom="margin">
            <wp:posOffset>-23716</wp:posOffset>
          </wp:positionH>
          <wp:positionV relativeFrom="paragraph">
            <wp:posOffset>8255</wp:posOffset>
          </wp:positionV>
          <wp:extent cx="1282201" cy="373712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201" cy="373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E12">
      <w:rPr>
        <w:noProof/>
        <w:lang w:val="es-ES" w:eastAsia="es-ES"/>
      </w:rPr>
      <w:drawing>
        <wp:anchor distT="0" distB="0" distL="114300" distR="114300" simplePos="0" relativeHeight="251670528" behindDoc="1" locked="0" layoutInCell="1" allowOverlap="1" wp14:anchorId="306B520D" wp14:editId="1A25239F">
          <wp:simplePos x="0" y="0"/>
          <wp:positionH relativeFrom="margin">
            <wp:align>right</wp:align>
          </wp:positionH>
          <wp:positionV relativeFrom="page">
            <wp:posOffset>173963</wp:posOffset>
          </wp:positionV>
          <wp:extent cx="1558456" cy="554895"/>
          <wp:effectExtent l="0" t="0" r="3810" b="0"/>
          <wp:wrapTight wrapText="bothSides">
            <wp:wrapPolygon edited="0">
              <wp:start x="0" y="0"/>
              <wp:lineTo x="0" y="20784"/>
              <wp:lineTo x="21389" y="20784"/>
              <wp:lineTo x="21389" y="0"/>
              <wp:lineTo x="0" y="0"/>
            </wp:wrapPolygon>
          </wp:wrapTight>
          <wp:docPr id="150" name="Imagen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456" cy="554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0B646" w14:textId="05C5CD05" w:rsidR="00B05665" w:rsidRPr="004F296C" w:rsidRDefault="00B05665" w:rsidP="004F29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917"/>
    <w:multiLevelType w:val="hybridMultilevel"/>
    <w:tmpl w:val="B724756A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AEC"/>
    <w:multiLevelType w:val="hybridMultilevel"/>
    <w:tmpl w:val="AC864476"/>
    <w:lvl w:ilvl="0" w:tplc="0CEAE67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6669"/>
    <w:multiLevelType w:val="hybridMultilevel"/>
    <w:tmpl w:val="2744A5BC"/>
    <w:lvl w:ilvl="0" w:tplc="3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C8C0138"/>
    <w:multiLevelType w:val="hybridMultilevel"/>
    <w:tmpl w:val="CF8CD14A"/>
    <w:lvl w:ilvl="0" w:tplc="34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0EAB7804"/>
    <w:multiLevelType w:val="hybridMultilevel"/>
    <w:tmpl w:val="250A635C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96C59"/>
    <w:multiLevelType w:val="hybridMultilevel"/>
    <w:tmpl w:val="59800480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56E3"/>
    <w:multiLevelType w:val="hybridMultilevel"/>
    <w:tmpl w:val="F9BC5658"/>
    <w:lvl w:ilvl="0" w:tplc="07521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47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A5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06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28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09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C3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03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D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712471"/>
    <w:multiLevelType w:val="hybridMultilevel"/>
    <w:tmpl w:val="93E2AC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859D8"/>
    <w:multiLevelType w:val="hybridMultilevel"/>
    <w:tmpl w:val="F6CA4B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35B7"/>
    <w:multiLevelType w:val="hybridMultilevel"/>
    <w:tmpl w:val="F4BEC67A"/>
    <w:lvl w:ilvl="0" w:tplc="A94EA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2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6E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64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EF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A9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EF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42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EC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374A5D"/>
    <w:multiLevelType w:val="hybridMultilevel"/>
    <w:tmpl w:val="0BBA3164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30BD7"/>
    <w:multiLevelType w:val="hybridMultilevel"/>
    <w:tmpl w:val="C1B4AF0C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A4D43"/>
    <w:multiLevelType w:val="hybridMultilevel"/>
    <w:tmpl w:val="9F82C272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F769C"/>
    <w:multiLevelType w:val="hybridMultilevel"/>
    <w:tmpl w:val="437ECD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91644"/>
    <w:multiLevelType w:val="hybridMultilevel"/>
    <w:tmpl w:val="E3A84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B6C94"/>
    <w:multiLevelType w:val="hybridMultilevel"/>
    <w:tmpl w:val="7F5E9F10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50C2C"/>
    <w:multiLevelType w:val="hybridMultilevel"/>
    <w:tmpl w:val="71E6F6B8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A4140"/>
    <w:multiLevelType w:val="hybridMultilevel"/>
    <w:tmpl w:val="E048B484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3483E"/>
    <w:multiLevelType w:val="hybridMultilevel"/>
    <w:tmpl w:val="804E8F0A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00B72"/>
    <w:multiLevelType w:val="hybridMultilevel"/>
    <w:tmpl w:val="B15CB0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F40F3"/>
    <w:multiLevelType w:val="hybridMultilevel"/>
    <w:tmpl w:val="CF382D1C"/>
    <w:lvl w:ilvl="0" w:tplc="34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 w15:restartNumberingAfterBreak="0">
    <w:nsid w:val="651D5709"/>
    <w:multiLevelType w:val="hybridMultilevel"/>
    <w:tmpl w:val="8ACAEFFC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5E2F"/>
    <w:multiLevelType w:val="hybridMultilevel"/>
    <w:tmpl w:val="06984166"/>
    <w:lvl w:ilvl="0" w:tplc="3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6CC3377D"/>
    <w:multiLevelType w:val="hybridMultilevel"/>
    <w:tmpl w:val="FEA0D6F4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01709"/>
    <w:multiLevelType w:val="hybridMultilevel"/>
    <w:tmpl w:val="C1960F1A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C2957"/>
    <w:multiLevelType w:val="hybridMultilevel"/>
    <w:tmpl w:val="35DED314"/>
    <w:lvl w:ilvl="0" w:tplc="24A41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D64F9"/>
    <w:multiLevelType w:val="hybridMultilevel"/>
    <w:tmpl w:val="DD36F02E"/>
    <w:lvl w:ilvl="0" w:tplc="D2F6C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4D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4D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45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44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23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20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AF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E1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18"/>
  </w:num>
  <w:num w:numId="6">
    <w:abstractNumId w:val="16"/>
  </w:num>
  <w:num w:numId="7">
    <w:abstractNumId w:val="17"/>
  </w:num>
  <w:num w:numId="8">
    <w:abstractNumId w:val="21"/>
  </w:num>
  <w:num w:numId="9">
    <w:abstractNumId w:val="24"/>
  </w:num>
  <w:num w:numId="10">
    <w:abstractNumId w:val="0"/>
  </w:num>
  <w:num w:numId="11">
    <w:abstractNumId w:val="15"/>
  </w:num>
  <w:num w:numId="12">
    <w:abstractNumId w:val="23"/>
  </w:num>
  <w:num w:numId="13">
    <w:abstractNumId w:val="1"/>
  </w:num>
  <w:num w:numId="14">
    <w:abstractNumId w:val="12"/>
  </w:num>
  <w:num w:numId="15">
    <w:abstractNumId w:val="3"/>
  </w:num>
  <w:num w:numId="16">
    <w:abstractNumId w:val="20"/>
  </w:num>
  <w:num w:numId="17">
    <w:abstractNumId w:val="2"/>
  </w:num>
  <w:num w:numId="18">
    <w:abstractNumId w:val="22"/>
  </w:num>
  <w:num w:numId="19">
    <w:abstractNumId w:val="19"/>
  </w:num>
  <w:num w:numId="20">
    <w:abstractNumId w:val="11"/>
  </w:num>
  <w:num w:numId="21">
    <w:abstractNumId w:val="6"/>
  </w:num>
  <w:num w:numId="22">
    <w:abstractNumId w:val="8"/>
  </w:num>
  <w:num w:numId="23">
    <w:abstractNumId w:val="26"/>
  </w:num>
  <w:num w:numId="24">
    <w:abstractNumId w:val="9"/>
  </w:num>
  <w:num w:numId="25">
    <w:abstractNumId w:val="13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6C"/>
    <w:rsid w:val="00015069"/>
    <w:rsid w:val="00034D7A"/>
    <w:rsid w:val="00040DF1"/>
    <w:rsid w:val="00064E4B"/>
    <w:rsid w:val="000708F4"/>
    <w:rsid w:val="00074469"/>
    <w:rsid w:val="000854FD"/>
    <w:rsid w:val="000A5DEB"/>
    <w:rsid w:val="000C2067"/>
    <w:rsid w:val="000D58E5"/>
    <w:rsid w:val="000D78D5"/>
    <w:rsid w:val="000E7EC8"/>
    <w:rsid w:val="000F755F"/>
    <w:rsid w:val="00115648"/>
    <w:rsid w:val="001405D1"/>
    <w:rsid w:val="00143FD5"/>
    <w:rsid w:val="00145678"/>
    <w:rsid w:val="001552E8"/>
    <w:rsid w:val="00156905"/>
    <w:rsid w:val="00160CAE"/>
    <w:rsid w:val="00161AAD"/>
    <w:rsid w:val="001623E2"/>
    <w:rsid w:val="00167E27"/>
    <w:rsid w:val="001723D3"/>
    <w:rsid w:val="00174AB4"/>
    <w:rsid w:val="00184B6F"/>
    <w:rsid w:val="00190D7D"/>
    <w:rsid w:val="001A0EE4"/>
    <w:rsid w:val="001B1090"/>
    <w:rsid w:val="001C3CF9"/>
    <w:rsid w:val="001D11EF"/>
    <w:rsid w:val="001D62CC"/>
    <w:rsid w:val="001D73F7"/>
    <w:rsid w:val="001E393C"/>
    <w:rsid w:val="00211F6C"/>
    <w:rsid w:val="00233388"/>
    <w:rsid w:val="002559B4"/>
    <w:rsid w:val="00270E85"/>
    <w:rsid w:val="0027139B"/>
    <w:rsid w:val="00273280"/>
    <w:rsid w:val="00275E5F"/>
    <w:rsid w:val="0029131C"/>
    <w:rsid w:val="00293F09"/>
    <w:rsid w:val="002A1C7D"/>
    <w:rsid w:val="002A7C48"/>
    <w:rsid w:val="00303F76"/>
    <w:rsid w:val="003053D0"/>
    <w:rsid w:val="0033699A"/>
    <w:rsid w:val="003378F1"/>
    <w:rsid w:val="003540F9"/>
    <w:rsid w:val="00357702"/>
    <w:rsid w:val="003609B1"/>
    <w:rsid w:val="0036783A"/>
    <w:rsid w:val="00395F3A"/>
    <w:rsid w:val="003B459C"/>
    <w:rsid w:val="003B6F77"/>
    <w:rsid w:val="003F40A4"/>
    <w:rsid w:val="00432EB1"/>
    <w:rsid w:val="004365FB"/>
    <w:rsid w:val="00443BE2"/>
    <w:rsid w:val="00446F36"/>
    <w:rsid w:val="00453AC6"/>
    <w:rsid w:val="00496277"/>
    <w:rsid w:val="004A1F7E"/>
    <w:rsid w:val="004A4471"/>
    <w:rsid w:val="004C225B"/>
    <w:rsid w:val="004F296C"/>
    <w:rsid w:val="004F4848"/>
    <w:rsid w:val="0050444E"/>
    <w:rsid w:val="00513C73"/>
    <w:rsid w:val="0054496F"/>
    <w:rsid w:val="00565DCD"/>
    <w:rsid w:val="005939B8"/>
    <w:rsid w:val="005B6922"/>
    <w:rsid w:val="005C2F18"/>
    <w:rsid w:val="005E32CA"/>
    <w:rsid w:val="005F1637"/>
    <w:rsid w:val="00606981"/>
    <w:rsid w:val="00606C41"/>
    <w:rsid w:val="0061020C"/>
    <w:rsid w:val="006131D4"/>
    <w:rsid w:val="00627FDE"/>
    <w:rsid w:val="006304E0"/>
    <w:rsid w:val="006343E7"/>
    <w:rsid w:val="00635C89"/>
    <w:rsid w:val="00656B7C"/>
    <w:rsid w:val="0066185E"/>
    <w:rsid w:val="00661A38"/>
    <w:rsid w:val="00663545"/>
    <w:rsid w:val="00675DCA"/>
    <w:rsid w:val="00680668"/>
    <w:rsid w:val="00680862"/>
    <w:rsid w:val="006862AE"/>
    <w:rsid w:val="006B28E9"/>
    <w:rsid w:val="006B4E40"/>
    <w:rsid w:val="006C1373"/>
    <w:rsid w:val="006C6066"/>
    <w:rsid w:val="006D5A6B"/>
    <w:rsid w:val="006D66D7"/>
    <w:rsid w:val="006E4484"/>
    <w:rsid w:val="006F11AD"/>
    <w:rsid w:val="00705038"/>
    <w:rsid w:val="00707946"/>
    <w:rsid w:val="00724379"/>
    <w:rsid w:val="0073268B"/>
    <w:rsid w:val="007478D7"/>
    <w:rsid w:val="007530ED"/>
    <w:rsid w:val="00761364"/>
    <w:rsid w:val="00764956"/>
    <w:rsid w:val="00784ABB"/>
    <w:rsid w:val="007A6091"/>
    <w:rsid w:val="007C0CF6"/>
    <w:rsid w:val="007F0184"/>
    <w:rsid w:val="008123F6"/>
    <w:rsid w:val="00817807"/>
    <w:rsid w:val="0082460B"/>
    <w:rsid w:val="008528A6"/>
    <w:rsid w:val="008578E4"/>
    <w:rsid w:val="008608F4"/>
    <w:rsid w:val="00861247"/>
    <w:rsid w:val="00866E0B"/>
    <w:rsid w:val="008A5C4F"/>
    <w:rsid w:val="008B65FF"/>
    <w:rsid w:val="008D6DFB"/>
    <w:rsid w:val="008E0413"/>
    <w:rsid w:val="008E18FA"/>
    <w:rsid w:val="008E2D41"/>
    <w:rsid w:val="0090315A"/>
    <w:rsid w:val="009230CC"/>
    <w:rsid w:val="009300B5"/>
    <w:rsid w:val="0094065B"/>
    <w:rsid w:val="009431FA"/>
    <w:rsid w:val="00962D71"/>
    <w:rsid w:val="0097211A"/>
    <w:rsid w:val="00982E73"/>
    <w:rsid w:val="009A0E25"/>
    <w:rsid w:val="009A2062"/>
    <w:rsid w:val="009A529F"/>
    <w:rsid w:val="009A5929"/>
    <w:rsid w:val="009B53A9"/>
    <w:rsid w:val="009F031E"/>
    <w:rsid w:val="009F63F5"/>
    <w:rsid w:val="00A01F7E"/>
    <w:rsid w:val="00A11357"/>
    <w:rsid w:val="00A303B0"/>
    <w:rsid w:val="00A360E5"/>
    <w:rsid w:val="00A37F26"/>
    <w:rsid w:val="00A53B89"/>
    <w:rsid w:val="00A551E2"/>
    <w:rsid w:val="00A6560F"/>
    <w:rsid w:val="00A764DC"/>
    <w:rsid w:val="00A90110"/>
    <w:rsid w:val="00A977EE"/>
    <w:rsid w:val="00AA364B"/>
    <w:rsid w:val="00AA3B6D"/>
    <w:rsid w:val="00AA4EFF"/>
    <w:rsid w:val="00AB2C3D"/>
    <w:rsid w:val="00AC0837"/>
    <w:rsid w:val="00AE759E"/>
    <w:rsid w:val="00AF6430"/>
    <w:rsid w:val="00AF7819"/>
    <w:rsid w:val="00B05665"/>
    <w:rsid w:val="00B11F7F"/>
    <w:rsid w:val="00B12F3B"/>
    <w:rsid w:val="00B31772"/>
    <w:rsid w:val="00B35DAA"/>
    <w:rsid w:val="00B52711"/>
    <w:rsid w:val="00B65498"/>
    <w:rsid w:val="00B66876"/>
    <w:rsid w:val="00B71CEF"/>
    <w:rsid w:val="00B81989"/>
    <w:rsid w:val="00B90096"/>
    <w:rsid w:val="00BA6E2D"/>
    <w:rsid w:val="00BB4DB3"/>
    <w:rsid w:val="00BB6FDC"/>
    <w:rsid w:val="00BB75E2"/>
    <w:rsid w:val="00BC141D"/>
    <w:rsid w:val="00BD4E77"/>
    <w:rsid w:val="00BE3C8E"/>
    <w:rsid w:val="00BF090F"/>
    <w:rsid w:val="00C112A9"/>
    <w:rsid w:val="00C26547"/>
    <w:rsid w:val="00C6374A"/>
    <w:rsid w:val="00C82DF6"/>
    <w:rsid w:val="00C85101"/>
    <w:rsid w:val="00C9756F"/>
    <w:rsid w:val="00CA1E89"/>
    <w:rsid w:val="00CA2E12"/>
    <w:rsid w:val="00CA4E41"/>
    <w:rsid w:val="00CA62E5"/>
    <w:rsid w:val="00CC3FE0"/>
    <w:rsid w:val="00CC4F02"/>
    <w:rsid w:val="00CD655E"/>
    <w:rsid w:val="00CE0086"/>
    <w:rsid w:val="00CE4561"/>
    <w:rsid w:val="00CF1A03"/>
    <w:rsid w:val="00D065FA"/>
    <w:rsid w:val="00D14C1F"/>
    <w:rsid w:val="00D236E9"/>
    <w:rsid w:val="00D25ACA"/>
    <w:rsid w:val="00D31701"/>
    <w:rsid w:val="00D344AB"/>
    <w:rsid w:val="00D57700"/>
    <w:rsid w:val="00D61357"/>
    <w:rsid w:val="00D8589F"/>
    <w:rsid w:val="00D96234"/>
    <w:rsid w:val="00DE0CA8"/>
    <w:rsid w:val="00DE2EDC"/>
    <w:rsid w:val="00DF4FAE"/>
    <w:rsid w:val="00E120B0"/>
    <w:rsid w:val="00E9575D"/>
    <w:rsid w:val="00EC12E9"/>
    <w:rsid w:val="00EC1603"/>
    <w:rsid w:val="00EC3837"/>
    <w:rsid w:val="00EC488C"/>
    <w:rsid w:val="00EF23C0"/>
    <w:rsid w:val="00F0182F"/>
    <w:rsid w:val="00F36819"/>
    <w:rsid w:val="00F45203"/>
    <w:rsid w:val="00F56A9E"/>
    <w:rsid w:val="00F625EC"/>
    <w:rsid w:val="00F62AF0"/>
    <w:rsid w:val="00F817BA"/>
    <w:rsid w:val="00F95912"/>
    <w:rsid w:val="00FB76D8"/>
    <w:rsid w:val="00F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8C6D0"/>
  <w15:docId w15:val="{CD21CDA2-D02B-4E61-98DD-DFC1C6C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96C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96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F2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96C"/>
    <w:rPr>
      <w:lang w:val="en-US"/>
    </w:rPr>
  </w:style>
  <w:style w:type="paragraph" w:styleId="Prrafodelista">
    <w:name w:val="List Paragraph"/>
    <w:basedOn w:val="Normal"/>
    <w:uiPriority w:val="34"/>
    <w:qFormat/>
    <w:rsid w:val="00275E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7F2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A6560F"/>
    <w:pPr>
      <w:widowControl/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560F"/>
    <w:rPr>
      <w:rFonts w:ascii="Arial" w:eastAsia="Times New Roman" w:hAnsi="Arial" w:cs="Times New Roman"/>
      <w:szCs w:val="24"/>
      <w:lang w:val="es-ES" w:eastAsia="es-ES"/>
    </w:rPr>
  </w:style>
  <w:style w:type="paragraph" w:customStyle="1" w:styleId="CuerpoA">
    <w:name w:val="Cuerpo A"/>
    <w:rsid w:val="00A6560F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s-ES_tradnl" w:eastAsia="es-CL"/>
    </w:rPr>
  </w:style>
  <w:style w:type="paragraph" w:customStyle="1" w:styleId="Default">
    <w:name w:val="Default"/>
    <w:rsid w:val="00513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8F4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1A0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D66D7"/>
    <w:pPr>
      <w:widowControl w:val="0"/>
      <w:spacing w:after="0" w:line="240" w:lineRule="auto"/>
    </w:pPr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01F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1F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1F7E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1F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1F7E"/>
    <w:rPr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0E7EC8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B6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3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9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XjJSnhQHgmd6B7w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ECEF-5E0E-4667-9BE0-E9E63CBD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Joaquin</cp:lastModifiedBy>
  <cp:revision>3</cp:revision>
  <cp:lastPrinted>2021-11-09T12:48:00Z</cp:lastPrinted>
  <dcterms:created xsi:type="dcterms:W3CDTF">2021-11-30T21:18:00Z</dcterms:created>
  <dcterms:modified xsi:type="dcterms:W3CDTF">2021-11-30T21:18:00Z</dcterms:modified>
</cp:coreProperties>
</file>